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991" w:rsidRPr="00410E1A" w:rsidRDefault="00410E1A" w:rsidP="00410E1A">
      <w:pPr>
        <w:pStyle w:val="Heading1"/>
        <w:ind w:left="2029" w:right="43" w:hanging="2029"/>
        <w:jc w:val="center"/>
        <w:rPr>
          <w:szCs w:val="32"/>
        </w:rPr>
      </w:pPr>
      <w:bookmarkStart w:id="0" w:name="_GoBack"/>
      <w:bookmarkEnd w:id="0"/>
      <w:r w:rsidRPr="00410E1A">
        <w:rPr>
          <w:szCs w:val="32"/>
        </w:rPr>
        <w:t>Д О Г О В О Р</w:t>
      </w:r>
      <w:r w:rsidR="00866571">
        <w:rPr>
          <w:noProof/>
          <w:lang w:eastAsia="bg-BG"/>
        </w:rPr>
        <w:drawing>
          <wp:anchor distT="152400" distB="152400" distL="152400" distR="152400" simplePos="0" relativeHeight="251659264" behindDoc="0" locked="0" layoutInCell="1" allowOverlap="1">
            <wp:simplePos x="0" y="0"/>
            <wp:positionH relativeFrom="margin">
              <wp:posOffset>-923925</wp:posOffset>
            </wp:positionH>
            <wp:positionV relativeFrom="page">
              <wp:posOffset>0</wp:posOffset>
            </wp:positionV>
            <wp:extent cx="7555865" cy="1898650"/>
            <wp:effectExtent l="0" t="0" r="6985" b="6350"/>
            <wp:wrapThrough wrapText="bothSides" distL="152400" distR="152400">
              <wp:wrapPolygon edited="1">
                <wp:start x="0" y="0"/>
                <wp:lineTo x="0" y="21602"/>
                <wp:lineTo x="21600" y="21602"/>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555865" cy="1898650"/>
                    </a:xfrm>
                    <a:prstGeom prst="rect">
                      <a:avLst/>
                    </a:prstGeom>
                    <a:ln w="12700" cap="flat">
                      <a:noFill/>
                      <a:miter lim="400000"/>
                    </a:ln>
                    <a:effectLst/>
                  </pic:spPr>
                </pic:pic>
              </a:graphicData>
            </a:graphic>
          </wp:anchor>
        </w:drawing>
      </w:r>
    </w:p>
    <w:tbl>
      <w:tblPr>
        <w:tblStyle w:val="TableGrid"/>
        <w:tblpPr w:leftFromText="141" w:rightFromText="141" w:vertAnchor="text" w:tblpXSpec="center" w:tblpY="27"/>
        <w:tblW w:w="0" w:type="auto"/>
        <w:tblLook w:val="04A0" w:firstRow="1" w:lastRow="0" w:firstColumn="1" w:lastColumn="0" w:noHBand="0" w:noVBand="1"/>
      </w:tblPr>
      <w:tblGrid>
        <w:gridCol w:w="3397"/>
      </w:tblGrid>
      <w:tr w:rsidR="004C047C" w:rsidTr="00410E1A">
        <w:trPr>
          <w:trHeight w:val="2124"/>
        </w:trPr>
        <w:tc>
          <w:tcPr>
            <w:tcW w:w="3397" w:type="dxa"/>
          </w:tcPr>
          <w:p w:rsidR="004C047C" w:rsidRPr="004C047C" w:rsidRDefault="004C047C" w:rsidP="004C047C">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b/>
                <w:bCs/>
                <w:i/>
                <w:sz w:val="24"/>
                <w:szCs w:val="24"/>
                <w:lang w:val="ru-RU"/>
              </w:rPr>
            </w:pPr>
          </w:p>
        </w:tc>
      </w:tr>
    </w:tbl>
    <w:p w:rsidR="002C5991" w:rsidRDefault="003105B6">
      <w:pPr>
        <w:pStyle w:val="BodyA"/>
        <w:spacing w:after="0" w:line="240" w:lineRule="auto"/>
        <w:rPr>
          <w:rFonts w:ascii="Times New Roman" w:eastAsia="Times New Roman" w:hAnsi="Times New Roman" w:cs="Times New Roman"/>
          <w:b/>
          <w:bCs/>
          <w:i/>
          <w:iCs/>
          <w:sz w:val="24"/>
          <w:szCs w:val="24"/>
        </w:rPr>
      </w:pPr>
      <w:r>
        <w:rPr>
          <w:rFonts w:ascii="Times New Roman" w:hAnsi="Times New Roman"/>
          <w:b/>
          <w:bCs/>
          <w:i/>
          <w:iCs/>
          <w:sz w:val="24"/>
          <w:szCs w:val="24"/>
        </w:rPr>
        <w:t xml:space="preserve"> </w:t>
      </w:r>
    </w:p>
    <w:p w:rsidR="004C047C" w:rsidRDefault="004C047C">
      <w:pPr>
        <w:pStyle w:val="BodyA"/>
        <w:spacing w:after="0" w:line="240" w:lineRule="auto"/>
        <w:rPr>
          <w:rFonts w:ascii="Times New Roman" w:hAnsi="Times New Roman"/>
          <w:b/>
          <w:bCs/>
          <w:sz w:val="24"/>
          <w:szCs w:val="24"/>
          <w:lang w:val="ru-RU"/>
        </w:rPr>
      </w:pPr>
    </w:p>
    <w:p w:rsidR="004C047C" w:rsidRDefault="004C047C">
      <w:pPr>
        <w:pStyle w:val="BodyA"/>
        <w:spacing w:after="0" w:line="240" w:lineRule="auto"/>
        <w:rPr>
          <w:rFonts w:ascii="Times New Roman" w:hAnsi="Times New Roman"/>
          <w:b/>
          <w:bCs/>
          <w:sz w:val="24"/>
          <w:szCs w:val="24"/>
          <w:lang w:val="ru-RU"/>
        </w:rPr>
      </w:pPr>
    </w:p>
    <w:p w:rsidR="004C047C" w:rsidRDefault="004C047C">
      <w:pPr>
        <w:pStyle w:val="BodyA"/>
        <w:spacing w:after="0" w:line="240" w:lineRule="auto"/>
        <w:rPr>
          <w:rFonts w:ascii="Times New Roman" w:hAnsi="Times New Roman"/>
          <w:b/>
          <w:bCs/>
          <w:sz w:val="24"/>
          <w:szCs w:val="24"/>
          <w:lang w:val="ru-RU"/>
        </w:rPr>
      </w:pPr>
    </w:p>
    <w:p w:rsidR="004C047C" w:rsidRDefault="004C047C">
      <w:pPr>
        <w:pStyle w:val="BodyA"/>
        <w:spacing w:after="0" w:line="240" w:lineRule="auto"/>
        <w:rPr>
          <w:rFonts w:ascii="Times New Roman" w:hAnsi="Times New Roman"/>
          <w:b/>
          <w:bCs/>
          <w:sz w:val="24"/>
          <w:szCs w:val="24"/>
          <w:lang w:val="ru-RU"/>
        </w:rPr>
      </w:pPr>
    </w:p>
    <w:p w:rsidR="004C047C" w:rsidRDefault="004C047C">
      <w:pPr>
        <w:pStyle w:val="BodyA"/>
        <w:spacing w:after="0" w:line="240" w:lineRule="auto"/>
        <w:rPr>
          <w:rFonts w:ascii="Times New Roman" w:hAnsi="Times New Roman"/>
          <w:b/>
          <w:bCs/>
          <w:sz w:val="24"/>
          <w:szCs w:val="24"/>
          <w:lang w:val="ru-RU"/>
        </w:rPr>
      </w:pPr>
    </w:p>
    <w:p w:rsidR="004C047C" w:rsidRDefault="004C047C">
      <w:pPr>
        <w:pStyle w:val="BodyA"/>
        <w:spacing w:after="0" w:line="240" w:lineRule="auto"/>
        <w:rPr>
          <w:rFonts w:ascii="Times New Roman" w:hAnsi="Times New Roman"/>
          <w:b/>
          <w:bCs/>
          <w:sz w:val="24"/>
          <w:szCs w:val="24"/>
          <w:lang w:val="ru-RU"/>
        </w:rPr>
      </w:pPr>
    </w:p>
    <w:p w:rsidR="004C047C" w:rsidRDefault="004C047C">
      <w:pPr>
        <w:pStyle w:val="BodyA"/>
        <w:spacing w:after="0" w:line="240" w:lineRule="auto"/>
        <w:rPr>
          <w:rFonts w:ascii="Times New Roman" w:hAnsi="Times New Roman"/>
          <w:b/>
          <w:bCs/>
          <w:sz w:val="24"/>
          <w:szCs w:val="24"/>
          <w:lang w:val="ru-RU"/>
        </w:rPr>
      </w:pPr>
    </w:p>
    <w:p w:rsidR="003C7FFC" w:rsidRDefault="003C7FFC">
      <w:pPr>
        <w:pStyle w:val="BodyA"/>
        <w:spacing w:after="0" w:line="240" w:lineRule="auto"/>
        <w:rPr>
          <w:rFonts w:ascii="Times New Roman" w:hAnsi="Times New Roman"/>
          <w:b/>
          <w:bCs/>
          <w:sz w:val="24"/>
          <w:szCs w:val="24"/>
          <w:lang w:val="ru-RU"/>
        </w:rPr>
      </w:pPr>
    </w:p>
    <w:p w:rsidR="00410E1A" w:rsidRPr="006C57A3" w:rsidRDefault="00410E1A" w:rsidP="00410E1A">
      <w:pPr>
        <w:ind w:right="43" w:firstLine="851"/>
        <w:jc w:val="both"/>
        <w:rPr>
          <w:rFonts w:ascii="SofiaSans" w:hAnsi="SofiaSans"/>
          <w:b/>
          <w:lang w:val="bg-BG"/>
        </w:rPr>
      </w:pPr>
    </w:p>
    <w:p w:rsidR="003A76A6" w:rsidRPr="003A76A6" w:rsidRDefault="00D94460" w:rsidP="003A76A6">
      <w:pPr>
        <w:spacing w:line="276" w:lineRule="auto"/>
        <w:jc w:val="both"/>
      </w:pPr>
      <w:r>
        <w:tab/>
      </w:r>
      <w:proofErr w:type="gramStart"/>
      <w:r>
        <w:t>Днес, …………………202</w:t>
      </w:r>
      <w:r>
        <w:rPr>
          <w:lang w:val="bg-BG"/>
        </w:rPr>
        <w:t>5</w:t>
      </w:r>
      <w:proofErr w:type="gramEnd"/>
      <w:r w:rsidR="003A76A6">
        <w:t xml:space="preserve"> </w:t>
      </w:r>
      <w:r w:rsidR="00410E1A" w:rsidRPr="003A76A6">
        <w:t>г. в гр. София, между</w:t>
      </w:r>
      <w:r w:rsidR="003A76A6">
        <w:rPr>
          <w:lang w:val="bg-BG"/>
        </w:rPr>
        <w:t>:</w:t>
      </w:r>
      <w:r w:rsidR="00410E1A" w:rsidRPr="003A76A6">
        <w:t xml:space="preserve"> </w:t>
      </w:r>
    </w:p>
    <w:p w:rsidR="003A76A6" w:rsidRPr="003A76A6" w:rsidRDefault="003A76A6" w:rsidP="003A76A6">
      <w:pPr>
        <w:spacing w:line="276" w:lineRule="auto"/>
        <w:jc w:val="both"/>
      </w:pPr>
    </w:p>
    <w:p w:rsidR="00410E1A" w:rsidRPr="003A76A6" w:rsidRDefault="00410E1A" w:rsidP="0096733E">
      <w:pPr>
        <w:pStyle w:val="ListParagraph"/>
        <w:numPr>
          <w:ilvl w:val="0"/>
          <w:numId w:val="2"/>
        </w:numPr>
        <w:spacing w:line="276" w:lineRule="auto"/>
        <w:jc w:val="both"/>
      </w:pPr>
      <w:r w:rsidRPr="0096733E">
        <w:rPr>
          <w:b/>
        </w:rPr>
        <w:t>Столична община-район „Панчарево“</w:t>
      </w:r>
      <w:r w:rsidR="003A76A6" w:rsidRPr="0096733E">
        <w:rPr>
          <w:b/>
        </w:rPr>
        <w:t>,</w:t>
      </w:r>
      <w:r w:rsidR="003A76A6" w:rsidRPr="003A76A6">
        <w:t xml:space="preserve"> БУЛСТАТ 0006963270690, адрес: гр. София-1137, с.Панчарево, ул. Самоковско шосе № 230, представляван от </w:t>
      </w:r>
      <w:r w:rsidR="003A76A6" w:rsidRPr="0096733E">
        <w:rPr>
          <w:b/>
        </w:rPr>
        <w:t>Евгения Алексиева – Кмет</w:t>
      </w:r>
      <w:r w:rsidR="003A76A6" w:rsidRPr="003A76A6">
        <w:t xml:space="preserve"> и </w:t>
      </w:r>
      <w:r w:rsidR="003A76A6" w:rsidRPr="0096733E">
        <w:rPr>
          <w:b/>
        </w:rPr>
        <w:t>Александра Симеонова – главен счетоводител</w:t>
      </w:r>
      <w:r w:rsidR="003A76A6" w:rsidRPr="003A76A6">
        <w:t>,</w:t>
      </w:r>
      <w:r w:rsidR="003A76A6" w:rsidRPr="0096733E">
        <w:rPr>
          <w:lang w:val="bg-BG"/>
        </w:rPr>
        <w:t xml:space="preserve"> </w:t>
      </w:r>
      <w:r w:rsidRPr="003A76A6">
        <w:t xml:space="preserve">от една страна, </w:t>
      </w:r>
    </w:p>
    <w:p w:rsidR="00410E1A" w:rsidRPr="003A76A6" w:rsidRDefault="00410E1A" w:rsidP="003A76A6">
      <w:pPr>
        <w:spacing w:line="276" w:lineRule="auto"/>
        <w:jc w:val="both"/>
      </w:pPr>
      <w:proofErr w:type="gramStart"/>
      <w:r w:rsidRPr="003A76A6">
        <w:t>и</w:t>
      </w:r>
      <w:proofErr w:type="gramEnd"/>
      <w:r w:rsidRPr="003A76A6">
        <w:t xml:space="preserve"> от друга страна </w:t>
      </w:r>
    </w:p>
    <w:p w:rsidR="003A76A6" w:rsidRPr="003A76A6" w:rsidRDefault="003A76A6" w:rsidP="003A76A6">
      <w:pPr>
        <w:spacing w:line="276" w:lineRule="auto"/>
        <w:jc w:val="both"/>
      </w:pPr>
    </w:p>
    <w:p w:rsidR="00AE552D" w:rsidRDefault="00410E1A" w:rsidP="0096733E">
      <w:pPr>
        <w:pStyle w:val="ListParagraph"/>
        <w:numPr>
          <w:ilvl w:val="0"/>
          <w:numId w:val="2"/>
        </w:numPr>
        <w:spacing w:line="276" w:lineRule="auto"/>
        <w:jc w:val="both"/>
      </w:pPr>
      <w:r w:rsidRPr="003A76A6">
        <w:t>……………………</w:t>
      </w:r>
      <w:r w:rsidR="00AE552D" w:rsidRPr="0096733E">
        <w:rPr>
          <w:lang w:val="bg-BG"/>
        </w:rPr>
        <w:t>………………………………………………………</w:t>
      </w:r>
      <w:r w:rsidR="00AE552D">
        <w:t>…</w:t>
      </w:r>
      <w:proofErr w:type="gramStart"/>
      <w:r w:rsidR="00AE552D">
        <w:t>,  ЕИК</w:t>
      </w:r>
      <w:proofErr w:type="gramEnd"/>
      <w:r w:rsidR="00AE552D">
        <w:t xml:space="preserve">/Булстат </w:t>
      </w:r>
      <w:r w:rsidRPr="003A76A6">
        <w:t xml:space="preserve"> ……</w:t>
      </w:r>
      <w:r w:rsidR="00AE552D">
        <w:t>…</w:t>
      </w:r>
      <w:r w:rsidR="00AE552D" w:rsidRPr="0096733E">
        <w:rPr>
          <w:lang w:val="bg-BG"/>
        </w:rPr>
        <w:t>……………</w:t>
      </w:r>
      <w:r w:rsidRPr="003A76A6">
        <w:t xml:space="preserve"> със седалище и адрес на управление …………………………………, </w:t>
      </w:r>
      <w:r w:rsidR="00AE552D" w:rsidRPr="0096733E">
        <w:rPr>
          <w:lang w:val="bg-BG"/>
        </w:rPr>
        <w:t xml:space="preserve">тел:………………………….. </w:t>
      </w:r>
      <w:r w:rsidRPr="003A76A6">
        <w:t>представлявано от ……………</w:t>
      </w:r>
      <w:r w:rsidR="00AE552D" w:rsidRPr="0096733E">
        <w:rPr>
          <w:lang w:val="bg-BG"/>
        </w:rPr>
        <w:t>………………………..</w:t>
      </w:r>
      <w:r w:rsidRPr="003A76A6">
        <w:t xml:space="preserve">….., наричан по-долу </w:t>
      </w:r>
      <w:r w:rsidRPr="0096733E">
        <w:rPr>
          <w:b/>
        </w:rPr>
        <w:t>„Изпълнител на новото строителство“</w:t>
      </w:r>
      <w:r w:rsidRPr="003A76A6">
        <w:t xml:space="preserve"> или само </w:t>
      </w:r>
      <w:r w:rsidRPr="0096733E">
        <w:rPr>
          <w:b/>
        </w:rPr>
        <w:t>„Изпълнител“</w:t>
      </w:r>
      <w:r w:rsidRPr="003A76A6">
        <w:t xml:space="preserve">, </w:t>
      </w:r>
    </w:p>
    <w:p w:rsidR="00AE552D" w:rsidRDefault="00AE552D" w:rsidP="003A76A6">
      <w:pPr>
        <w:spacing w:line="276" w:lineRule="auto"/>
        <w:jc w:val="both"/>
      </w:pPr>
    </w:p>
    <w:p w:rsidR="00410E1A" w:rsidRPr="00BF5D81" w:rsidRDefault="00410E1A" w:rsidP="003A76A6">
      <w:pPr>
        <w:spacing w:line="276" w:lineRule="auto"/>
        <w:jc w:val="both"/>
        <w:rPr>
          <w:b/>
          <w:lang w:val="bg-BG"/>
        </w:rPr>
      </w:pPr>
      <w:proofErr w:type="gramStart"/>
      <w:r w:rsidRPr="003A76A6">
        <w:t>на</w:t>
      </w:r>
      <w:proofErr w:type="gramEnd"/>
      <w:r w:rsidRPr="003A76A6">
        <w:t xml:space="preserve"> основание чл. 12, ал. 2 от Наредба за изграждане на елементите на техническата инфраструктура и зелената система, и гаранциите при строителството им на територията на Столична община (Наредбата)</w:t>
      </w:r>
      <w:r w:rsidR="003A76A6">
        <w:rPr>
          <w:lang w:val="bg-BG"/>
        </w:rPr>
        <w:t xml:space="preserve"> и </w:t>
      </w:r>
      <w:r w:rsidR="003A76A6" w:rsidRPr="00BF5D81">
        <w:rPr>
          <w:b/>
          <w:lang w:val="bg-BG"/>
        </w:rPr>
        <w:t xml:space="preserve">в изпълнение </w:t>
      </w:r>
      <w:r w:rsidR="00B51A25" w:rsidRPr="00BF5D81">
        <w:rPr>
          <w:b/>
          <w:lang w:val="bg-BG"/>
        </w:rPr>
        <w:t>на Заповед № СОА24-РД09-509/09.01.2024 г. на кмета на Столична община</w:t>
      </w:r>
    </w:p>
    <w:p w:rsidR="00410E1A" w:rsidRPr="006C57A3" w:rsidRDefault="00410E1A" w:rsidP="00410E1A">
      <w:pPr>
        <w:pStyle w:val="Heading2"/>
        <w:ind w:right="43"/>
        <w:rPr>
          <w:rFonts w:ascii="SofiaSans" w:hAnsi="SofiaSans"/>
          <w:szCs w:val="24"/>
        </w:rPr>
      </w:pPr>
    </w:p>
    <w:p w:rsidR="00410E1A" w:rsidRPr="00994F3F" w:rsidRDefault="00410E1A" w:rsidP="00994F3F">
      <w:pPr>
        <w:jc w:val="both"/>
      </w:pPr>
      <w:r w:rsidRPr="00994F3F">
        <w:rPr>
          <w:b/>
        </w:rPr>
        <w:t>§ 1.</w:t>
      </w:r>
      <w:r w:rsidRPr="00994F3F">
        <w:t xml:space="preserve"> Страните като взеха предвид, че: </w:t>
      </w:r>
    </w:p>
    <w:p w:rsidR="00410E1A" w:rsidRPr="00994F3F" w:rsidRDefault="00994F3F" w:rsidP="00994F3F">
      <w:pPr>
        <w:jc w:val="both"/>
      </w:pPr>
      <w:r>
        <w:rPr>
          <w:b/>
        </w:rPr>
        <w:tab/>
      </w:r>
      <w:r w:rsidR="00410E1A" w:rsidRPr="00994F3F">
        <w:rPr>
          <w:b/>
        </w:rPr>
        <w:t>а)</w:t>
      </w:r>
      <w:r w:rsidR="00410E1A" w:rsidRPr="00994F3F">
        <w:t> </w:t>
      </w:r>
      <w:r w:rsidR="00410E1A" w:rsidRPr="007F104F">
        <w:rPr>
          <w:b/>
        </w:rPr>
        <w:t>Изпълнителят</w:t>
      </w:r>
      <w:r w:rsidR="00410E1A" w:rsidRPr="00994F3F">
        <w:t xml:space="preserve"> е лице по т. 2, </w:t>
      </w:r>
      <w:proofErr w:type="gramStart"/>
      <w:r w:rsidR="00410E1A" w:rsidRPr="00994F3F">
        <w:t>б</w:t>
      </w:r>
      <w:proofErr w:type="spellStart"/>
      <w:r w:rsidR="00CD45C6">
        <w:rPr>
          <w:lang w:val="bg-BG"/>
        </w:rPr>
        <w:t>уква</w:t>
      </w:r>
      <w:proofErr w:type="spellEnd"/>
      <w:r w:rsidR="00CD45C6">
        <w:rPr>
          <w:lang w:val="bg-BG"/>
        </w:rPr>
        <w:t xml:space="preserve"> </w:t>
      </w:r>
      <w:r w:rsidR="00CD45C6">
        <w:t xml:space="preserve"> </w:t>
      </w:r>
      <w:r w:rsidR="00410E1A" w:rsidRPr="00994F3F">
        <w:t>„</w:t>
      </w:r>
      <w:proofErr w:type="gramEnd"/>
      <w:r w:rsidR="00410E1A" w:rsidRPr="00994F3F">
        <w:t xml:space="preserve">…….“ от Общите условия - Приложение № 1 към чл. 12, ал. 2 от Наредбата за изграждане на елементите на техническата инфраструктура и зелената система, и гаранциите при строителството им на територията на Столична община и </w:t>
      </w:r>
    </w:p>
    <w:p w:rsidR="00410E1A" w:rsidRDefault="00994F3F" w:rsidP="00994F3F">
      <w:pPr>
        <w:jc w:val="both"/>
        <w:rPr>
          <w:lang w:val="bg-BG"/>
        </w:rPr>
      </w:pPr>
      <w:r>
        <w:rPr>
          <w:b/>
        </w:rPr>
        <w:tab/>
      </w:r>
      <w:r w:rsidR="00410E1A" w:rsidRPr="00994F3F">
        <w:rPr>
          <w:b/>
        </w:rPr>
        <w:t>б)</w:t>
      </w:r>
      <w:r w:rsidR="00410E1A" w:rsidRPr="00994F3F">
        <w:t> финансира изпълнението на следния строеж: ……………</w:t>
      </w:r>
      <w:r w:rsidRPr="00994F3F">
        <w:t>……...</w:t>
      </w:r>
      <w:r>
        <w:t>..............</w:t>
      </w:r>
      <w:r>
        <w:rPr>
          <w:lang w:val="bg-BG"/>
        </w:rPr>
        <w:t>.........</w:t>
      </w:r>
    </w:p>
    <w:p w:rsidR="00994F3F" w:rsidRDefault="00994F3F" w:rsidP="00994F3F">
      <w:pPr>
        <w:jc w:val="both"/>
        <w:rPr>
          <w:lang w:val="bg-BG"/>
        </w:rPr>
      </w:pPr>
      <w:r>
        <w:rPr>
          <w:lang w:val="bg-BG"/>
        </w:rPr>
        <w:t>………………………………………………………………………………………………….</w:t>
      </w:r>
    </w:p>
    <w:p w:rsidR="00994F3F" w:rsidRPr="00994F3F" w:rsidRDefault="00994F3F" w:rsidP="00994F3F">
      <w:pPr>
        <w:jc w:val="both"/>
        <w:rPr>
          <w:lang w:val="bg-BG"/>
        </w:rPr>
      </w:pPr>
      <w:r>
        <w:rPr>
          <w:lang w:val="bg-BG"/>
        </w:rPr>
        <w:t>…………………………………………………………………………………………………</w:t>
      </w:r>
    </w:p>
    <w:p w:rsidR="00410E1A" w:rsidRPr="00994F3F" w:rsidRDefault="00410E1A" w:rsidP="00994F3F">
      <w:pPr>
        <w:jc w:val="center"/>
        <w:rPr>
          <w:i/>
        </w:rPr>
      </w:pPr>
      <w:r w:rsidRPr="00994F3F">
        <w:rPr>
          <w:i/>
        </w:rPr>
        <w:t>(</w:t>
      </w:r>
      <w:proofErr w:type="gramStart"/>
      <w:r w:rsidRPr="00994F3F">
        <w:rPr>
          <w:i/>
        </w:rPr>
        <w:t>описва</w:t>
      </w:r>
      <w:proofErr w:type="gramEnd"/>
      <w:r w:rsidRPr="00994F3F">
        <w:rPr>
          <w:i/>
        </w:rPr>
        <w:t xml:space="preserve"> се строежът, за който се сключва договорът за гаранционно поддържане)</w:t>
      </w:r>
    </w:p>
    <w:p w:rsidR="00410E1A" w:rsidRPr="00994F3F" w:rsidRDefault="00410E1A" w:rsidP="00994F3F">
      <w:pPr>
        <w:jc w:val="both"/>
      </w:pPr>
      <w:r w:rsidRPr="00994F3F">
        <w:t xml:space="preserve">наричан по-долу „Обектът“ </w:t>
      </w:r>
    </w:p>
    <w:p w:rsidR="00410E1A" w:rsidRPr="00735A2E" w:rsidRDefault="00735A2E" w:rsidP="00735A2E">
      <w:pPr>
        <w:spacing w:line="276" w:lineRule="auto"/>
        <w:jc w:val="both"/>
      </w:pPr>
      <w:r>
        <w:lastRenderedPageBreak/>
        <w:tab/>
      </w:r>
      <w:r w:rsidR="00410E1A" w:rsidRPr="00735A2E">
        <w:rPr>
          <w:b/>
        </w:rPr>
        <w:t>в)</w:t>
      </w:r>
      <w:r w:rsidR="00410E1A" w:rsidRPr="00735A2E">
        <w:t> При изграждането на Обекта се засягат следните имоти общинска собственост ………………………………………………………………….……………………………….</w:t>
      </w:r>
    </w:p>
    <w:p w:rsidR="00410E1A" w:rsidRPr="00735A2E" w:rsidRDefault="00410E1A" w:rsidP="00735A2E">
      <w:pPr>
        <w:spacing w:line="276" w:lineRule="auto"/>
        <w:jc w:val="both"/>
        <w:rPr>
          <w:lang w:val="bg-BG"/>
        </w:rPr>
      </w:pPr>
      <w:r w:rsidRPr="00735A2E">
        <w:t>.…………………………………………………………….……………………………</w:t>
      </w:r>
      <w:r w:rsidR="00735A2E">
        <w:rPr>
          <w:lang w:val="bg-BG"/>
        </w:rPr>
        <w:t>………</w:t>
      </w:r>
    </w:p>
    <w:p w:rsidR="00410E1A" w:rsidRPr="00735A2E" w:rsidRDefault="00410E1A" w:rsidP="00735A2E">
      <w:pPr>
        <w:jc w:val="both"/>
        <w:rPr>
          <w:i/>
        </w:rPr>
      </w:pPr>
      <w:r w:rsidRPr="00735A2E">
        <w:rPr>
          <w:i/>
        </w:rPr>
        <w:t>(посочват се имотите общинска собственост – участъците от улици, тротоари, пътища и елементи на зелената система, трайна растителност, паркова мебел, осветление и др., както и прилежащите им площи които се засягат или биха могли да бъдат засегнати при изпълнението на обекта, съобразно схема /ситуация/ или друго графично приложение)</w:t>
      </w:r>
    </w:p>
    <w:p w:rsidR="00410E1A" w:rsidRPr="00735A2E" w:rsidRDefault="00410E1A" w:rsidP="00735A2E">
      <w:pPr>
        <w:spacing w:line="276" w:lineRule="auto"/>
        <w:jc w:val="both"/>
      </w:pPr>
      <w:proofErr w:type="gramStart"/>
      <w:r w:rsidRPr="00735A2E">
        <w:t>се</w:t>
      </w:r>
      <w:proofErr w:type="gramEnd"/>
      <w:r w:rsidRPr="00735A2E">
        <w:t xml:space="preserve"> сключи настоящия договор за следното:</w:t>
      </w:r>
    </w:p>
    <w:p w:rsidR="00410E1A" w:rsidRPr="006C57A3" w:rsidRDefault="00410E1A" w:rsidP="00410E1A">
      <w:pPr>
        <w:pStyle w:val="Heading2"/>
        <w:ind w:right="43"/>
        <w:rPr>
          <w:rFonts w:ascii="SofiaSans" w:hAnsi="SofiaSans"/>
          <w:szCs w:val="24"/>
        </w:rPr>
      </w:pPr>
    </w:p>
    <w:p w:rsidR="00410E1A" w:rsidRPr="00C866D1" w:rsidRDefault="00C866D1" w:rsidP="00C866D1">
      <w:pPr>
        <w:spacing w:line="276" w:lineRule="auto"/>
        <w:jc w:val="both"/>
      </w:pPr>
      <w:r>
        <w:tab/>
      </w:r>
      <w:r w:rsidR="00410E1A" w:rsidRPr="00C866D1">
        <w:rPr>
          <w:b/>
        </w:rPr>
        <w:t>Чл. 1. (1)</w:t>
      </w:r>
      <w:r w:rsidR="00410E1A" w:rsidRPr="00C866D1">
        <w:t xml:space="preserve"> </w:t>
      </w:r>
      <w:r w:rsidR="00410E1A" w:rsidRPr="007F104F">
        <w:rPr>
          <w:b/>
        </w:rPr>
        <w:t>Изпълнителят на новото строителство</w:t>
      </w:r>
      <w:r w:rsidR="00410E1A" w:rsidRPr="00C866D1">
        <w:t xml:space="preserve"> се задължава във връзка с и по повод изпълнението на </w:t>
      </w:r>
      <w:bookmarkStart w:id="1" w:name="_Hlk144385252"/>
      <w:r w:rsidR="00410E1A" w:rsidRPr="00C866D1">
        <w:t>Обекта по § 1 буква „б</w:t>
      </w:r>
      <w:proofErr w:type="gramStart"/>
      <w:r w:rsidR="00410E1A" w:rsidRPr="00C866D1">
        <w:t xml:space="preserve">“ </w:t>
      </w:r>
      <w:bookmarkEnd w:id="1"/>
      <w:r w:rsidR="00410E1A" w:rsidRPr="00C866D1">
        <w:t>по</w:t>
      </w:r>
      <w:proofErr w:type="gramEnd"/>
      <w:r w:rsidR="00410E1A" w:rsidRPr="00C866D1">
        <w:t>-горе, за своя сметка и на свой риск да изпълни възстановителни работи и да отстрани всички нанесени повреди на имотите - общинска собственост, посочени в § 1, буква „в“ по-горе, които са пряка и непосредствена последица от изпълнението на фактическото строителство и съпътстващите го дейности на Обекта.</w:t>
      </w:r>
    </w:p>
    <w:p w:rsidR="00410E1A" w:rsidRPr="00C866D1" w:rsidRDefault="00C866D1" w:rsidP="00C866D1">
      <w:pPr>
        <w:spacing w:line="276" w:lineRule="auto"/>
        <w:jc w:val="both"/>
      </w:pPr>
      <w:r>
        <w:tab/>
      </w:r>
      <w:r w:rsidR="00410E1A" w:rsidRPr="00C866D1">
        <w:rPr>
          <w:b/>
        </w:rPr>
        <w:t>(2)</w:t>
      </w:r>
      <w:r w:rsidR="00410E1A" w:rsidRPr="00C866D1">
        <w:t xml:space="preserve"> Проектите за извършването на описаните в ал. 1 работи се съгласуват предварително от </w:t>
      </w:r>
      <w:r w:rsidR="00410E1A" w:rsidRPr="007F104F">
        <w:rPr>
          <w:b/>
        </w:rPr>
        <w:t xml:space="preserve">Изпълнителя </w:t>
      </w:r>
      <w:r w:rsidR="00410E1A" w:rsidRPr="00C866D1">
        <w:t xml:space="preserve">със следните организации: ………………........................ </w:t>
      </w:r>
    </w:p>
    <w:p w:rsidR="00410E1A" w:rsidRPr="00C866D1" w:rsidRDefault="00410E1A" w:rsidP="00C866D1">
      <w:pPr>
        <w:spacing w:line="276" w:lineRule="auto"/>
        <w:jc w:val="both"/>
      </w:pPr>
      <w:r w:rsidRPr="00C866D1">
        <w:t>……………….……………………………………………………….…………………………………………………………………………………………………</w:t>
      </w:r>
      <w:r w:rsidR="00C866D1">
        <w:t>…</w:t>
      </w:r>
      <w:r w:rsidR="00C866D1">
        <w:rPr>
          <w:lang w:val="bg-BG"/>
        </w:rPr>
        <w:t>……………………….</w:t>
      </w:r>
      <w:r w:rsidRPr="00C866D1">
        <w:t xml:space="preserve">, </w:t>
      </w:r>
    </w:p>
    <w:p w:rsidR="00410E1A" w:rsidRPr="00C866D1" w:rsidRDefault="00410E1A" w:rsidP="00C866D1">
      <w:pPr>
        <w:spacing w:line="276" w:lineRule="auto"/>
        <w:jc w:val="both"/>
      </w:pPr>
      <w:proofErr w:type="gramStart"/>
      <w:r w:rsidRPr="00C866D1">
        <w:t>като</w:t>
      </w:r>
      <w:proofErr w:type="gramEnd"/>
      <w:r w:rsidRPr="00C866D1">
        <w:t xml:space="preserve"> копия от съгласуваните документи се представят в Столична община – дирекция „Управление и анализ на трафика“ (УАТ). </w:t>
      </w:r>
    </w:p>
    <w:p w:rsidR="00410E1A" w:rsidRPr="001C4887" w:rsidRDefault="00410E1A" w:rsidP="00C65462">
      <w:pPr>
        <w:spacing w:line="276" w:lineRule="auto"/>
        <w:jc w:val="both"/>
        <w:rPr>
          <w:b/>
          <w:lang w:val="bg-BG"/>
        </w:rPr>
      </w:pPr>
      <w:r w:rsidRPr="006C57A3">
        <w:rPr>
          <w:rFonts w:ascii="SofiaSans" w:hAnsi="SofiaSans"/>
        </w:rPr>
        <w:tab/>
      </w:r>
      <w:r w:rsidRPr="00C65462">
        <w:rPr>
          <w:b/>
        </w:rPr>
        <w:t>Чл. 2. (1)</w:t>
      </w:r>
      <w:r w:rsidRPr="00C65462">
        <w:t> </w:t>
      </w:r>
      <w:r w:rsidRPr="00BD793B">
        <w:rPr>
          <w:b/>
        </w:rPr>
        <w:t xml:space="preserve">Срокът за изпълнение на необходимите строително-монтажни работи /СМР/ и възстановителни работи по чл. 1, ал. 1 от този договор, които ще бъдат изпълнени в имотите – общинска собственост е </w:t>
      </w:r>
      <w:r w:rsidR="00D35485">
        <w:rPr>
          <w:b/>
          <w:lang w:val="bg-BG"/>
        </w:rPr>
        <w:t xml:space="preserve">180 /сто и осемдесет/ </w:t>
      </w:r>
      <w:r w:rsidRPr="00BD793B">
        <w:rPr>
          <w:b/>
        </w:rPr>
        <w:t>календарни дни, считано</w:t>
      </w:r>
      <w:r w:rsidR="00EC4ED9">
        <w:rPr>
          <w:b/>
        </w:rPr>
        <w:t xml:space="preserve"> от датата на съставяне на </w:t>
      </w:r>
      <w:r w:rsidR="00EC4ED9" w:rsidRPr="00EC4ED9">
        <w:rPr>
          <w:b/>
          <w:i/>
        </w:rPr>
        <w:t xml:space="preserve">акт </w:t>
      </w:r>
      <w:r w:rsidR="00EC4ED9" w:rsidRPr="00EC4ED9">
        <w:rPr>
          <w:b/>
          <w:i/>
          <w:lang w:val="bg-BG"/>
        </w:rPr>
        <w:t>О</w:t>
      </w:r>
      <w:r w:rsidRPr="00EC4ED9">
        <w:rPr>
          <w:b/>
          <w:i/>
        </w:rPr>
        <w:t>бразец 2а</w:t>
      </w:r>
      <w:r w:rsidRPr="00BD793B">
        <w:rPr>
          <w:b/>
        </w:rPr>
        <w:t xml:space="preserve"> за откриване на строителна площадка и определяне на строителна линия и ниво за строежи на техническата инфраструктура по чл.7, ал.3, т.2 от Наредба № 3 от 2003 г. за съставяне на актове и протоколи по време на строителството. </w:t>
      </w:r>
      <w:r w:rsidR="000012C3">
        <w:rPr>
          <w:b/>
          <w:lang w:val="bg-BG"/>
        </w:rPr>
        <w:t xml:space="preserve">За обекти, за които не се съставя </w:t>
      </w:r>
      <w:r w:rsidR="000012C3" w:rsidRPr="00EC4ED9">
        <w:rPr>
          <w:b/>
          <w:i/>
        </w:rPr>
        <w:t xml:space="preserve">акт </w:t>
      </w:r>
      <w:r w:rsidR="000012C3" w:rsidRPr="00EC4ED9">
        <w:rPr>
          <w:b/>
          <w:i/>
          <w:lang w:val="bg-BG"/>
        </w:rPr>
        <w:t>О</w:t>
      </w:r>
      <w:r w:rsidR="000012C3" w:rsidRPr="00EC4ED9">
        <w:rPr>
          <w:b/>
          <w:i/>
        </w:rPr>
        <w:t>бразец 2а</w:t>
      </w:r>
      <w:r w:rsidR="000012C3" w:rsidRPr="00BD793B">
        <w:rPr>
          <w:b/>
        </w:rPr>
        <w:t xml:space="preserve"> за откриване на строителна площадка и определяне на строителна линия и ниво</w:t>
      </w:r>
      <w:r w:rsidR="001C4887">
        <w:rPr>
          <w:b/>
          <w:lang w:val="bg-BG"/>
        </w:rPr>
        <w:t xml:space="preserve">, </w:t>
      </w:r>
      <w:r w:rsidR="001C4887">
        <w:rPr>
          <w:b/>
        </w:rPr>
        <w:t>с</w:t>
      </w:r>
      <w:r w:rsidR="001C4887" w:rsidRPr="00BD793B">
        <w:rPr>
          <w:b/>
        </w:rPr>
        <w:t xml:space="preserve">рокът за изпълнение на необходимите строително-монтажни работи /СМР/ и възстановителни работи по чл. 1, ал. 1 от този договор, които ще бъдат изпълнени в имотите – общинска собственост е </w:t>
      </w:r>
      <w:r w:rsidR="001C4887">
        <w:rPr>
          <w:b/>
          <w:lang w:val="bg-BG"/>
        </w:rPr>
        <w:t xml:space="preserve">180 /сто и осемдесет/ </w:t>
      </w:r>
      <w:r w:rsidR="001C4887" w:rsidRPr="00BD793B">
        <w:rPr>
          <w:b/>
        </w:rPr>
        <w:t>календарни дни, считано</w:t>
      </w:r>
      <w:r w:rsidR="001C4887">
        <w:rPr>
          <w:b/>
        </w:rPr>
        <w:t xml:space="preserve"> от датата</w:t>
      </w:r>
      <w:r w:rsidR="001C4887">
        <w:rPr>
          <w:b/>
          <w:lang w:val="bg-BG"/>
        </w:rPr>
        <w:t xml:space="preserve"> на подписване на настоящия договор.</w:t>
      </w:r>
    </w:p>
    <w:p w:rsidR="00410E1A" w:rsidRPr="00C65462" w:rsidRDefault="00C65462" w:rsidP="00C65462">
      <w:pPr>
        <w:spacing w:line="276" w:lineRule="auto"/>
        <w:jc w:val="both"/>
      </w:pPr>
      <w:r>
        <w:tab/>
      </w:r>
      <w:r w:rsidR="00410E1A" w:rsidRPr="00C65462">
        <w:rPr>
          <w:b/>
        </w:rPr>
        <w:t>(2)</w:t>
      </w:r>
      <w:r w:rsidR="00410E1A" w:rsidRPr="00C65462">
        <w:t xml:space="preserve"> В случай, че строително – монтажните работи не могат да бъдат изпълнени в рамките на срока по ал. 1, по предложение на </w:t>
      </w:r>
      <w:r w:rsidR="00410E1A" w:rsidRPr="007F104F">
        <w:rPr>
          <w:b/>
        </w:rPr>
        <w:t>Изпълнителя</w:t>
      </w:r>
      <w:r w:rsidR="00410E1A" w:rsidRPr="00C65462">
        <w:t xml:space="preserve">, отправено до </w:t>
      </w:r>
      <w:r>
        <w:t xml:space="preserve"> </w:t>
      </w:r>
      <w:r w:rsidRPr="007F104F">
        <w:rPr>
          <w:b/>
        </w:rPr>
        <w:t>Столична община – Район „</w:t>
      </w:r>
      <w:r w:rsidRPr="007F104F">
        <w:rPr>
          <w:b/>
          <w:lang w:val="bg-BG"/>
        </w:rPr>
        <w:t>Панчарево</w:t>
      </w:r>
      <w:r w:rsidR="00410E1A" w:rsidRPr="007F104F">
        <w:rPr>
          <w:b/>
        </w:rPr>
        <w:t>“,</w:t>
      </w:r>
      <w:r w:rsidR="00410E1A" w:rsidRPr="00C65462">
        <w:t xml:space="preserve"> в 1-месечен срок преди изтичането му, страните сключват допълнително споразумение към договора за удължаването му, но с не повече от същия период от време.</w:t>
      </w:r>
    </w:p>
    <w:p w:rsidR="00410E1A" w:rsidRPr="00BD793B" w:rsidRDefault="00410E1A" w:rsidP="00BD793B">
      <w:pPr>
        <w:pStyle w:val="BodyText"/>
        <w:spacing w:line="276" w:lineRule="auto"/>
        <w:ind w:right="43" w:firstLine="851"/>
        <w:rPr>
          <w:rFonts w:ascii="Times New Roman" w:hAnsi="Times New Roman"/>
          <w:b/>
          <w:bCs/>
          <w:szCs w:val="24"/>
        </w:rPr>
      </w:pPr>
      <w:r w:rsidRPr="00BD793B">
        <w:rPr>
          <w:rFonts w:ascii="Times New Roman" w:hAnsi="Times New Roman"/>
          <w:b/>
          <w:bCs/>
          <w:szCs w:val="24"/>
        </w:rPr>
        <w:t>Чл. 3.  (1) </w:t>
      </w:r>
      <w:r w:rsidR="00BD793B" w:rsidRPr="00BD793B">
        <w:rPr>
          <w:rFonts w:ascii="Times New Roman" w:hAnsi="Times New Roman"/>
          <w:b/>
          <w:bCs/>
          <w:szCs w:val="24"/>
        </w:rPr>
        <w:t xml:space="preserve"> Столична община – Район „Панчарево</w:t>
      </w:r>
      <w:r w:rsidRPr="00BD793B">
        <w:rPr>
          <w:rFonts w:ascii="Times New Roman" w:hAnsi="Times New Roman"/>
          <w:b/>
          <w:bCs/>
          <w:szCs w:val="24"/>
        </w:rPr>
        <w:t xml:space="preserve">“ </w:t>
      </w:r>
      <w:r w:rsidRPr="00BD793B">
        <w:rPr>
          <w:rFonts w:ascii="Times New Roman" w:hAnsi="Times New Roman"/>
          <w:bCs/>
          <w:szCs w:val="24"/>
        </w:rPr>
        <w:t>има право да осъществява постоянен контрол на обекта, предмет на изпълнение по настоящия договор.</w:t>
      </w:r>
    </w:p>
    <w:p w:rsidR="00410E1A" w:rsidRPr="00BD793B" w:rsidRDefault="00410E1A" w:rsidP="00BD793B">
      <w:pPr>
        <w:pStyle w:val="BodyText"/>
        <w:spacing w:line="276" w:lineRule="auto"/>
        <w:ind w:right="43" w:firstLine="851"/>
        <w:rPr>
          <w:rFonts w:ascii="Times New Roman" w:hAnsi="Times New Roman"/>
          <w:szCs w:val="24"/>
        </w:rPr>
      </w:pPr>
      <w:r w:rsidRPr="00BD793B">
        <w:rPr>
          <w:rFonts w:ascii="Times New Roman" w:hAnsi="Times New Roman"/>
          <w:b/>
          <w:szCs w:val="24"/>
        </w:rPr>
        <w:t>(2)</w:t>
      </w:r>
      <w:r w:rsidRPr="00BD793B">
        <w:rPr>
          <w:rFonts w:ascii="Times New Roman" w:hAnsi="Times New Roman"/>
          <w:szCs w:val="24"/>
        </w:rPr>
        <w:t xml:space="preserve"> При завършване на </w:t>
      </w:r>
      <w:r w:rsidRPr="00BD793B">
        <w:rPr>
          <w:rFonts w:ascii="Times New Roman" w:hAnsi="Times New Roman"/>
          <w:b/>
          <w:szCs w:val="24"/>
        </w:rPr>
        <w:t>Обекта по § 1 буква „б“</w:t>
      </w:r>
      <w:r w:rsidRPr="00BD793B">
        <w:rPr>
          <w:rFonts w:ascii="Times New Roman" w:hAnsi="Times New Roman"/>
          <w:szCs w:val="24"/>
        </w:rPr>
        <w:t xml:space="preserve">, представители на </w:t>
      </w:r>
      <w:r w:rsidR="00F30D4B">
        <w:rPr>
          <w:rFonts w:ascii="Times New Roman" w:hAnsi="Times New Roman"/>
          <w:b/>
          <w:bCs/>
          <w:szCs w:val="24"/>
        </w:rPr>
        <w:t>Столична община – Район „Панчарево</w:t>
      </w:r>
      <w:r w:rsidRPr="00BD793B">
        <w:rPr>
          <w:rFonts w:ascii="Times New Roman" w:hAnsi="Times New Roman"/>
          <w:b/>
          <w:bCs/>
          <w:szCs w:val="24"/>
        </w:rPr>
        <w:t xml:space="preserve">“ </w:t>
      </w:r>
      <w:r w:rsidRPr="00BD793B">
        <w:rPr>
          <w:rFonts w:ascii="Times New Roman" w:hAnsi="Times New Roman"/>
          <w:szCs w:val="24"/>
        </w:rPr>
        <w:t xml:space="preserve">и на </w:t>
      </w:r>
      <w:r w:rsidRPr="00BD793B">
        <w:rPr>
          <w:rFonts w:ascii="Times New Roman" w:hAnsi="Times New Roman"/>
          <w:b/>
          <w:szCs w:val="24"/>
        </w:rPr>
        <w:t>Изпълнителя на новото строителство</w:t>
      </w:r>
      <w:r w:rsidRPr="00BD793B">
        <w:rPr>
          <w:rFonts w:ascii="Times New Roman" w:hAnsi="Times New Roman"/>
          <w:szCs w:val="24"/>
        </w:rPr>
        <w:t xml:space="preserve"> съставят </w:t>
      </w:r>
      <w:r w:rsidRPr="00BD793B">
        <w:rPr>
          <w:rFonts w:ascii="Times New Roman" w:hAnsi="Times New Roman"/>
          <w:szCs w:val="24"/>
        </w:rPr>
        <w:lastRenderedPageBreak/>
        <w:t xml:space="preserve">протокол за извършена работа </w:t>
      </w:r>
      <w:r w:rsidRPr="00BD793B">
        <w:rPr>
          <w:rFonts w:ascii="Times New Roman" w:hAnsi="Times New Roman"/>
          <w:bCs/>
          <w:szCs w:val="24"/>
        </w:rPr>
        <w:t>по чл. 11, ал. 2 от Наредбата</w:t>
      </w:r>
      <w:r w:rsidRPr="00BD793B">
        <w:rPr>
          <w:rFonts w:ascii="Times New Roman" w:hAnsi="Times New Roman"/>
          <w:szCs w:val="24"/>
        </w:rPr>
        <w:t xml:space="preserve">, в който се отразява изпълнението на договора. </w:t>
      </w:r>
    </w:p>
    <w:p w:rsidR="00410E1A" w:rsidRPr="00BD793B" w:rsidRDefault="00410E1A" w:rsidP="00BD793B">
      <w:pPr>
        <w:pStyle w:val="BodyText"/>
        <w:spacing w:line="276" w:lineRule="auto"/>
        <w:ind w:right="43" w:firstLine="851"/>
        <w:rPr>
          <w:rFonts w:ascii="Times New Roman" w:hAnsi="Times New Roman"/>
          <w:szCs w:val="24"/>
        </w:rPr>
      </w:pPr>
      <w:r w:rsidRPr="00BD793B">
        <w:rPr>
          <w:rFonts w:ascii="Times New Roman" w:hAnsi="Times New Roman"/>
          <w:b/>
          <w:bCs/>
          <w:szCs w:val="24"/>
        </w:rPr>
        <w:t>(3) </w:t>
      </w:r>
      <w:r w:rsidRPr="00BD793B">
        <w:rPr>
          <w:rFonts w:ascii="Times New Roman" w:hAnsi="Times New Roman"/>
          <w:b/>
          <w:szCs w:val="24"/>
        </w:rPr>
        <w:t>Изпълнителят</w:t>
      </w:r>
      <w:r w:rsidRPr="00BD793B">
        <w:rPr>
          <w:rFonts w:ascii="Times New Roman" w:hAnsi="Times New Roman"/>
          <w:szCs w:val="24"/>
        </w:rPr>
        <w:t xml:space="preserve"> се задължава след приключване на строителните дейности, предмет на настоящия договор, при поискване на упражняващия постоянен контрол по ал. 1, да представи протоколи от изпитвания от специализирана лаборатория, доказващи качественото извършване на възстановителните строително-монтажни работи.</w:t>
      </w:r>
    </w:p>
    <w:p w:rsidR="00410E1A" w:rsidRPr="00B116D9" w:rsidRDefault="00B116D9" w:rsidP="00B116D9">
      <w:pPr>
        <w:spacing w:line="276" w:lineRule="auto"/>
        <w:jc w:val="both"/>
        <w:rPr>
          <w:lang w:val="bg-BG"/>
        </w:rPr>
      </w:pPr>
      <w:r>
        <w:tab/>
      </w:r>
      <w:r w:rsidR="00410E1A" w:rsidRPr="00B116D9">
        <w:rPr>
          <w:b/>
        </w:rPr>
        <w:t>Чл. 4</w:t>
      </w:r>
      <w:proofErr w:type="gramStart"/>
      <w:r w:rsidR="00410E1A" w:rsidRPr="00B116D9">
        <w:rPr>
          <w:b/>
        </w:rPr>
        <w:t>.(</w:t>
      </w:r>
      <w:proofErr w:type="gramEnd"/>
      <w:r w:rsidR="00410E1A" w:rsidRPr="00B116D9">
        <w:rPr>
          <w:b/>
        </w:rPr>
        <w:t>1)</w:t>
      </w:r>
      <w:r w:rsidR="00410E1A" w:rsidRPr="00B116D9">
        <w:t> </w:t>
      </w:r>
      <w:r w:rsidR="00410E1A" w:rsidRPr="007F104F">
        <w:rPr>
          <w:b/>
        </w:rPr>
        <w:t>Изпълнителят</w:t>
      </w:r>
      <w:r w:rsidR="00410E1A" w:rsidRPr="00B116D9">
        <w:t xml:space="preserve"> на новото строителство се съгласява и поема задълженията по т. 20 от Общите условия, както и следните допълнителни задължения </w:t>
      </w:r>
      <w:r w:rsidR="00410E1A" w:rsidRPr="00B116D9">
        <w:rPr>
          <w:i/>
        </w:rPr>
        <w:t>(ако е приложимо):</w:t>
      </w:r>
      <w:r w:rsidR="00410E1A" w:rsidRPr="00B116D9">
        <w:t xml:space="preserve"> ……………………………………………………………</w:t>
      </w:r>
      <w:r>
        <w:t>…………</w:t>
      </w:r>
      <w:r>
        <w:rPr>
          <w:lang w:val="bg-BG"/>
        </w:rPr>
        <w:t>…..</w:t>
      </w:r>
    </w:p>
    <w:p w:rsidR="00410E1A" w:rsidRPr="00B116D9" w:rsidRDefault="00410E1A" w:rsidP="00B116D9">
      <w:pPr>
        <w:spacing w:line="276" w:lineRule="auto"/>
        <w:jc w:val="both"/>
        <w:rPr>
          <w:i/>
        </w:rPr>
      </w:pPr>
      <w:r w:rsidRPr="00B116D9">
        <w:t>(</w:t>
      </w:r>
      <w:r w:rsidRPr="00B116D9">
        <w:rPr>
          <w:i/>
        </w:rPr>
        <w:t xml:space="preserve">посочват се допълнителните задължения, които поема изпълнителят на новото строителство във връзка със спецификите на Обекта по § 1, буква „б“, например: Да заплаща на „Център за градска мобилност” ЕАД всички такси, предвидени във „Вътрешни правила на „Център за градска мобилност” ЕАД за реда и условията за съгласуване на проекти за строителни и монтажни работи /СМР/, извършвани по улици, по които преминават маршрути на масов градски </w:t>
      </w:r>
      <w:proofErr w:type="spellStart"/>
      <w:r w:rsidRPr="00B116D9">
        <w:rPr>
          <w:i/>
        </w:rPr>
        <w:t>транспорт</w:t>
      </w:r>
      <w:proofErr w:type="spellEnd"/>
      <w:r w:rsidRPr="00B116D9">
        <w:rPr>
          <w:i/>
        </w:rPr>
        <w:t xml:space="preserve"> /МГТ/” и </w:t>
      </w:r>
      <w:proofErr w:type="spellStart"/>
      <w:r w:rsidRPr="00B116D9">
        <w:rPr>
          <w:i/>
        </w:rPr>
        <w:t>пр</w:t>
      </w:r>
      <w:proofErr w:type="spellEnd"/>
      <w:r w:rsidRPr="00B116D9">
        <w:rPr>
          <w:i/>
        </w:rPr>
        <w:t>. )</w:t>
      </w:r>
    </w:p>
    <w:p w:rsidR="00410E1A" w:rsidRPr="007D4F23" w:rsidRDefault="007D4F23" w:rsidP="007D4F23">
      <w:pPr>
        <w:spacing w:line="276" w:lineRule="auto"/>
        <w:jc w:val="both"/>
      </w:pPr>
      <w:r>
        <w:tab/>
      </w:r>
      <w:r w:rsidR="00410E1A" w:rsidRPr="007D4F23">
        <w:rPr>
          <w:b/>
        </w:rPr>
        <w:t>(2)</w:t>
      </w:r>
      <w:r w:rsidR="00410E1A" w:rsidRPr="007D4F23">
        <w:t xml:space="preserve"> Гаранционните срокове по този Договор се определят съгласно т. 14 от Общите условия, като същите не могат да бъдат по-малки от гаранционният срок, определен в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считано от датата на въвеждане в експлоатация на готовия строеж.</w:t>
      </w:r>
    </w:p>
    <w:p w:rsidR="00410E1A" w:rsidRPr="007D4F23" w:rsidRDefault="007D4F23" w:rsidP="007D4F23">
      <w:pPr>
        <w:spacing w:line="276" w:lineRule="auto"/>
        <w:jc w:val="both"/>
      </w:pPr>
      <w:r>
        <w:tab/>
      </w:r>
      <w:r w:rsidR="00410E1A" w:rsidRPr="007D4F23">
        <w:rPr>
          <w:b/>
        </w:rPr>
        <w:t>(3)</w:t>
      </w:r>
      <w:r w:rsidR="00410E1A" w:rsidRPr="007D4F23">
        <w:t xml:space="preserve"> За строежи и СМР, които не подлежат на въвеждане в експлоатация, гаранционният срок се определя с настоящия договор, като същият се изчислява от датата на подписването на двустранния протокол по чл. 11, ал. 2 от Наредбата и не може да бъде по-малък от пет години.</w:t>
      </w:r>
    </w:p>
    <w:p w:rsidR="00410E1A" w:rsidRPr="00DD4FA0" w:rsidRDefault="007D4F23" w:rsidP="007D4F23">
      <w:pPr>
        <w:spacing w:line="276" w:lineRule="auto"/>
        <w:jc w:val="both"/>
        <w:rPr>
          <w:lang w:val="bg-BG"/>
        </w:rPr>
      </w:pPr>
      <w:r>
        <w:rPr>
          <w:b/>
        </w:rPr>
        <w:tab/>
      </w:r>
      <w:r w:rsidR="00410E1A" w:rsidRPr="007D4F23">
        <w:rPr>
          <w:b/>
        </w:rPr>
        <w:t>Чл. 5.</w:t>
      </w:r>
      <w:r w:rsidR="00410E1A" w:rsidRPr="007D4F23">
        <w:t xml:space="preserve">  </w:t>
      </w:r>
      <w:r w:rsidR="00410E1A" w:rsidRPr="007F104F">
        <w:rPr>
          <w:b/>
        </w:rPr>
        <w:t>Изпълнителят на новото строителство</w:t>
      </w:r>
      <w:r w:rsidR="00410E1A" w:rsidRPr="007D4F23">
        <w:t xml:space="preserve"> се задължава да извършва за своя сметка гаранционното поддържане и да извършва всички възстановителни работи, да отстранява всички възникнали дефекти и повреди в участъците от имотите - общинска собственост и в прилежащите им площи, засегнати при строителството на Обекта по § 1, буква „б“, появили се в течение на гаранционния срок, който е </w:t>
      </w:r>
      <w:r w:rsidR="00410E1A" w:rsidRPr="00060FC6">
        <w:rPr>
          <w:b/>
          <w:u w:val="single"/>
        </w:rPr>
        <w:t>…………</w:t>
      </w:r>
      <w:r w:rsidR="00DD4FA0" w:rsidRPr="00060FC6">
        <w:rPr>
          <w:b/>
          <w:u w:val="single"/>
        </w:rPr>
        <w:t>……………….………………………………………………………………</w:t>
      </w:r>
      <w:r w:rsidR="00DD4FA0" w:rsidRPr="00060FC6">
        <w:rPr>
          <w:b/>
          <w:u w:val="single"/>
          <w:lang w:val="bg-BG"/>
        </w:rPr>
        <w:t>……….</w:t>
      </w:r>
    </w:p>
    <w:p w:rsidR="00410E1A" w:rsidRPr="0014531E" w:rsidRDefault="00410E1A" w:rsidP="0014531E">
      <w:pPr>
        <w:spacing w:line="276" w:lineRule="auto"/>
        <w:ind w:firstLine="708"/>
        <w:jc w:val="both"/>
        <w:rPr>
          <w:lang w:val="bg-BG"/>
        </w:rPr>
      </w:pPr>
      <w:r w:rsidRPr="0014531E">
        <w:rPr>
          <w:b/>
          <w:bCs/>
          <w:lang w:val="bg-BG"/>
        </w:rPr>
        <w:t>Чл. 6 (1)</w:t>
      </w:r>
      <w:r w:rsidRPr="0014531E">
        <w:rPr>
          <w:lang w:val="bg-BG"/>
        </w:rPr>
        <w:t xml:space="preserve"> За обезпечаване на задълженията си по този договор </w:t>
      </w:r>
      <w:r w:rsidRPr="0014531E">
        <w:rPr>
          <w:b/>
          <w:lang w:val="bg-BG"/>
        </w:rPr>
        <w:t xml:space="preserve">Изпълнителят на новото строителство </w:t>
      </w:r>
      <w:r w:rsidRPr="0014531E">
        <w:rPr>
          <w:lang w:val="bg-BG"/>
        </w:rPr>
        <w:t xml:space="preserve">е осигурил издаването в полза на </w:t>
      </w:r>
      <w:r w:rsidRPr="0014531E">
        <w:rPr>
          <w:b/>
          <w:lang w:val="bg-BG"/>
        </w:rPr>
        <w:t>Столична община</w:t>
      </w:r>
      <w:r w:rsidRPr="0014531E">
        <w:rPr>
          <w:lang w:val="bg-BG"/>
        </w:rPr>
        <w:t xml:space="preserve"> </w:t>
      </w:r>
      <w:r w:rsidR="0019478A" w:rsidRPr="0019478A">
        <w:rPr>
          <w:b/>
          <w:lang w:val="bg-BG"/>
        </w:rPr>
        <w:t>или на</w:t>
      </w:r>
      <w:r w:rsidR="0019478A">
        <w:rPr>
          <w:lang w:val="bg-BG"/>
        </w:rPr>
        <w:t xml:space="preserve"> </w:t>
      </w:r>
      <w:r w:rsidR="00D51AF1" w:rsidRPr="00D51AF1">
        <w:rPr>
          <w:b/>
        </w:rPr>
        <w:t xml:space="preserve">район „Панчарево“ </w:t>
      </w:r>
      <w:r w:rsidRPr="00D51AF1">
        <w:rPr>
          <w:b/>
        </w:rPr>
        <w:t>на безусловна и неотменима банкова гаранция</w:t>
      </w:r>
      <w:r w:rsidRPr="00D51AF1">
        <w:t xml:space="preserve"> </w:t>
      </w:r>
      <w:r w:rsidR="0019478A">
        <w:rPr>
          <w:lang w:val="bg-BG"/>
        </w:rPr>
        <w:t xml:space="preserve">рег. № ……………………………………………………….. от </w:t>
      </w:r>
      <w:r w:rsidR="00D51AF1">
        <w:rPr>
          <w:lang w:val="bg-BG"/>
        </w:rPr>
        <w:t>...............</w:t>
      </w:r>
      <w:r w:rsidR="0019478A">
        <w:rPr>
          <w:lang w:val="bg-BG"/>
        </w:rPr>
        <w:t xml:space="preserve"> </w:t>
      </w:r>
      <w:r w:rsidRPr="0014531E">
        <w:rPr>
          <w:lang w:val="bg-BG"/>
        </w:rPr>
        <w:t>(</w:t>
      </w:r>
      <w:r w:rsidRPr="0014531E">
        <w:rPr>
          <w:i/>
          <w:iCs/>
          <w:lang w:val="bg-BG"/>
        </w:rPr>
        <w:t>дата</w:t>
      </w:r>
      <w:r w:rsidRPr="0014531E">
        <w:rPr>
          <w:lang w:val="bg-BG"/>
        </w:rPr>
        <w:t>), издадена от  ……………………………………….................................... (</w:t>
      </w:r>
      <w:r w:rsidRPr="0014531E">
        <w:rPr>
          <w:i/>
          <w:iCs/>
          <w:lang w:val="bg-BG"/>
        </w:rPr>
        <w:t>банка</w:t>
      </w:r>
      <w:r w:rsidRPr="0014531E">
        <w:rPr>
          <w:lang w:val="bg-BG"/>
        </w:rPr>
        <w:t>) за сум</w:t>
      </w:r>
      <w:r w:rsidR="00D51AF1">
        <w:rPr>
          <w:lang w:val="bg-BG"/>
        </w:rPr>
        <w:t>ата</w:t>
      </w:r>
      <w:r w:rsidR="0019478A">
        <w:rPr>
          <w:lang w:val="bg-BG"/>
        </w:rPr>
        <w:t xml:space="preserve"> от ………………………………………………………………………………………………….</w:t>
      </w:r>
    </w:p>
    <w:p w:rsidR="00410E1A" w:rsidRPr="002F4A85" w:rsidRDefault="002F4A85" w:rsidP="002F4A85">
      <w:pPr>
        <w:spacing w:line="276" w:lineRule="auto"/>
        <w:jc w:val="both"/>
      </w:pPr>
      <w:r>
        <w:tab/>
      </w:r>
      <w:r w:rsidR="00410E1A" w:rsidRPr="002F4A85">
        <w:rPr>
          <w:b/>
        </w:rPr>
        <w:t>(2)</w:t>
      </w:r>
      <w:r w:rsidR="00410E1A" w:rsidRPr="002F4A85">
        <w:t xml:space="preserve"> Размерът на дължимата гаранция се определя съгласно т. 16 от Общите условия.</w:t>
      </w:r>
    </w:p>
    <w:p w:rsidR="00410E1A" w:rsidRPr="002F4A85" w:rsidRDefault="002F4A85" w:rsidP="002F4A85">
      <w:pPr>
        <w:spacing w:line="276" w:lineRule="auto"/>
        <w:jc w:val="both"/>
      </w:pPr>
      <w:r>
        <w:tab/>
      </w:r>
      <w:r w:rsidR="00410E1A" w:rsidRPr="002F4A85">
        <w:rPr>
          <w:b/>
        </w:rPr>
        <w:t>(3)</w:t>
      </w:r>
      <w:r w:rsidR="00410E1A" w:rsidRPr="002F4A85">
        <w:t xml:space="preserve"> В случай</w:t>
      </w:r>
      <w:r w:rsidR="007F104F">
        <w:rPr>
          <w:lang w:val="bg-BG"/>
        </w:rPr>
        <w:t>,</w:t>
      </w:r>
      <w:r w:rsidR="00410E1A" w:rsidRPr="002F4A85">
        <w:t xml:space="preserve"> че </w:t>
      </w:r>
      <w:r w:rsidR="00410E1A" w:rsidRPr="007F104F">
        <w:rPr>
          <w:b/>
        </w:rPr>
        <w:t>Изпълнителят</w:t>
      </w:r>
      <w:r w:rsidR="00410E1A" w:rsidRPr="002F4A85">
        <w:t xml:space="preserve"> </w:t>
      </w:r>
      <w:r w:rsidR="00410E1A" w:rsidRPr="007F104F">
        <w:rPr>
          <w:b/>
        </w:rPr>
        <w:t>на новото строителство</w:t>
      </w:r>
      <w:r w:rsidR="00410E1A" w:rsidRPr="002F4A85">
        <w:t xml:space="preserve"> не изпълни задълженията си по възстановяване на настилката и/или отстраняване на възникнали увреждания и появили се дефекти в рамките на гаранционния срок по чл. 5</w:t>
      </w:r>
      <w:proofErr w:type="gramStart"/>
      <w:r w:rsidR="00410E1A" w:rsidRPr="002F4A85">
        <w:t xml:space="preserve">, </w:t>
      </w:r>
      <w:r w:rsidRPr="002F4A85">
        <w:t xml:space="preserve"> </w:t>
      </w:r>
      <w:r w:rsidRPr="007F104F">
        <w:rPr>
          <w:b/>
        </w:rPr>
        <w:t>Столична</w:t>
      </w:r>
      <w:proofErr w:type="gramEnd"/>
      <w:r w:rsidRPr="007F104F">
        <w:rPr>
          <w:b/>
        </w:rPr>
        <w:t xml:space="preserve"> община – Район „Панчарево</w:t>
      </w:r>
      <w:r w:rsidR="00410E1A" w:rsidRPr="007F104F">
        <w:rPr>
          <w:b/>
        </w:rPr>
        <w:t>“</w:t>
      </w:r>
      <w:r w:rsidR="00410E1A" w:rsidRPr="002F4A85">
        <w:t xml:space="preserve"> определя на </w:t>
      </w:r>
      <w:r w:rsidR="00410E1A" w:rsidRPr="007F104F">
        <w:rPr>
          <w:b/>
        </w:rPr>
        <w:t>Изпълнителя</w:t>
      </w:r>
      <w:r w:rsidR="00410E1A" w:rsidRPr="002F4A85">
        <w:t xml:space="preserve"> срок за отстраняване на констатирани неизправности.</w:t>
      </w:r>
    </w:p>
    <w:p w:rsidR="00410E1A" w:rsidRPr="00F4223B" w:rsidRDefault="00410E1A" w:rsidP="0014531E">
      <w:pPr>
        <w:spacing w:line="276" w:lineRule="auto"/>
        <w:jc w:val="both"/>
      </w:pPr>
      <w:r w:rsidRPr="002F4A85">
        <w:lastRenderedPageBreak/>
        <w:t xml:space="preserve">      </w:t>
      </w:r>
      <w:r w:rsidR="002F4A85">
        <w:tab/>
      </w:r>
      <w:r w:rsidRPr="002F4A85">
        <w:rPr>
          <w:b/>
        </w:rPr>
        <w:t>(4)</w:t>
      </w:r>
      <w:r w:rsidRPr="002F4A85">
        <w:t xml:space="preserve"> Ако </w:t>
      </w:r>
      <w:r w:rsidRPr="0034135F">
        <w:rPr>
          <w:b/>
        </w:rPr>
        <w:t>Изпълнителят на новото строителство</w:t>
      </w:r>
      <w:r w:rsidRPr="002F4A85">
        <w:t xml:space="preserve"> не извърши необходимите действия в указания срок, </w:t>
      </w:r>
      <w:r w:rsidR="002F4A85" w:rsidRPr="0034135F">
        <w:rPr>
          <w:b/>
        </w:rPr>
        <w:t>Столична община – Район „Панчарево</w:t>
      </w:r>
      <w:proofErr w:type="gramStart"/>
      <w:r w:rsidRPr="002F4A85">
        <w:t>“ има</w:t>
      </w:r>
      <w:proofErr w:type="gramEnd"/>
      <w:r w:rsidRPr="002F4A85">
        <w:t xml:space="preserve"> правата по т. 17 от Общите условия.</w:t>
      </w:r>
    </w:p>
    <w:p w:rsidR="00410E1A" w:rsidRPr="00F4223B" w:rsidRDefault="00F4223B" w:rsidP="00F4223B">
      <w:pPr>
        <w:spacing w:line="276" w:lineRule="auto"/>
        <w:jc w:val="both"/>
      </w:pPr>
      <w:r>
        <w:tab/>
      </w:r>
      <w:r w:rsidR="00410E1A" w:rsidRPr="00F4223B">
        <w:rPr>
          <w:b/>
        </w:rPr>
        <w:t>Чл. 7.</w:t>
      </w:r>
      <w:r w:rsidR="00410E1A" w:rsidRPr="00F4223B">
        <w:t xml:space="preserve"> При неспазване на срока по чл. 2, ал. 1 </w:t>
      </w:r>
      <w:r w:rsidR="00410E1A" w:rsidRPr="0034135F">
        <w:rPr>
          <w:b/>
        </w:rPr>
        <w:t>Изпълнителят</w:t>
      </w:r>
      <w:r w:rsidR="00410E1A" w:rsidRPr="00F4223B">
        <w:t xml:space="preserve"> заплаща санкции и неустойки, определени по реда и при условията на Раздел VI от Общите условия.</w:t>
      </w:r>
    </w:p>
    <w:p w:rsidR="00410E1A" w:rsidRPr="00F4223B" w:rsidRDefault="00410E1A" w:rsidP="00F4223B">
      <w:pPr>
        <w:spacing w:line="276" w:lineRule="auto"/>
        <w:jc w:val="both"/>
      </w:pPr>
    </w:p>
    <w:p w:rsidR="00410E1A" w:rsidRPr="00F4223B" w:rsidRDefault="00F4223B" w:rsidP="00F4223B">
      <w:pPr>
        <w:spacing w:line="276" w:lineRule="auto"/>
        <w:jc w:val="both"/>
      </w:pPr>
      <w:r>
        <w:tab/>
      </w:r>
      <w:r w:rsidR="00410E1A" w:rsidRPr="00F4223B">
        <w:rPr>
          <w:b/>
        </w:rPr>
        <w:t>§ 2.</w:t>
      </w:r>
      <w:r w:rsidR="00410E1A" w:rsidRPr="00F4223B">
        <w:t> За всички неуредени въпроси в този Договор се прилагат Общите условия към договорите за гаранционните срокове и за гаранционно поддържане на изпълнените строителни и монтажни работи, както и за отстраняване на повредите и дефектите във връзка с осъществявани строежи в обектите публична общинска собственост (Приложение № 1 към чл. 12, ал. 2, ново – Решение № 671 по Протокол № 81 от 27.07.2023 г. на СОС), както и разпоредбите на приложимото действащо законодателство.</w:t>
      </w:r>
    </w:p>
    <w:p w:rsidR="00410E1A" w:rsidRPr="00F4223B" w:rsidRDefault="00410E1A" w:rsidP="00F4223B">
      <w:pPr>
        <w:spacing w:line="276" w:lineRule="auto"/>
        <w:jc w:val="both"/>
      </w:pPr>
    </w:p>
    <w:p w:rsidR="00410E1A" w:rsidRPr="00F4223B" w:rsidRDefault="00F4223B" w:rsidP="00F4223B">
      <w:pPr>
        <w:spacing w:line="276" w:lineRule="auto"/>
        <w:jc w:val="both"/>
      </w:pPr>
      <w:r>
        <w:tab/>
      </w:r>
      <w:r w:rsidR="00410E1A" w:rsidRPr="00F4223B">
        <w:t>Настоящият договор се подписа в четири еднообразни екземпляра – по два за всяка от страните.</w:t>
      </w:r>
    </w:p>
    <w:p w:rsidR="00410E1A" w:rsidRPr="00F4223B" w:rsidRDefault="00410E1A" w:rsidP="00F4223B">
      <w:pPr>
        <w:spacing w:line="276" w:lineRule="auto"/>
        <w:jc w:val="both"/>
      </w:pPr>
    </w:p>
    <w:p w:rsidR="00410E1A" w:rsidRPr="00F4223B" w:rsidRDefault="00410E1A" w:rsidP="00F4223B">
      <w:pPr>
        <w:spacing w:line="276" w:lineRule="auto"/>
        <w:jc w:val="both"/>
        <w:rPr>
          <w:b/>
        </w:rPr>
      </w:pPr>
      <w:r w:rsidRPr="00F4223B">
        <w:rPr>
          <w:b/>
        </w:rPr>
        <w:t>Приложения:</w:t>
      </w:r>
    </w:p>
    <w:p w:rsidR="00410E1A" w:rsidRPr="00F4223B" w:rsidRDefault="00410E1A" w:rsidP="00F4223B">
      <w:pPr>
        <w:pStyle w:val="ListParagraph"/>
        <w:numPr>
          <w:ilvl w:val="0"/>
          <w:numId w:val="1"/>
        </w:numPr>
        <w:spacing w:line="276" w:lineRule="auto"/>
        <w:jc w:val="both"/>
      </w:pPr>
      <w:r w:rsidRPr="00F4223B">
        <w:t>Копие на Констативен протокол за състоянието на настилките</w:t>
      </w:r>
    </w:p>
    <w:p w:rsidR="00410E1A" w:rsidRPr="00F4223B" w:rsidRDefault="00410E1A" w:rsidP="00F4223B">
      <w:pPr>
        <w:pStyle w:val="ListParagraph"/>
        <w:numPr>
          <w:ilvl w:val="0"/>
          <w:numId w:val="1"/>
        </w:numPr>
        <w:spacing w:line="276" w:lineRule="auto"/>
        <w:jc w:val="both"/>
      </w:pPr>
      <w:r w:rsidRPr="00F4223B">
        <w:t>Ситуация на трасето (чертеж с детайли)</w:t>
      </w:r>
    </w:p>
    <w:p w:rsidR="00410E1A" w:rsidRPr="00F4223B" w:rsidRDefault="00410E1A" w:rsidP="00F4223B">
      <w:pPr>
        <w:pStyle w:val="ListParagraph"/>
        <w:numPr>
          <w:ilvl w:val="0"/>
          <w:numId w:val="1"/>
        </w:numPr>
        <w:spacing w:line="276" w:lineRule="auto"/>
        <w:jc w:val="both"/>
      </w:pPr>
      <w:r w:rsidRPr="00F4223B">
        <w:t>Коп</w:t>
      </w:r>
      <w:r w:rsidR="00F4223B">
        <w:t>ие от осигурената н</w:t>
      </w:r>
      <w:r w:rsidRPr="00F4223B">
        <w:t>еотменима Банкова гара</w:t>
      </w:r>
      <w:r w:rsidR="00F4223B">
        <w:t xml:space="preserve">нция в полза на Столична община- район </w:t>
      </w:r>
      <w:r w:rsidR="00F4223B">
        <w:rPr>
          <w:lang w:val="bg-BG"/>
        </w:rPr>
        <w:t>„Панчарево“.</w:t>
      </w:r>
    </w:p>
    <w:p w:rsidR="00410E1A" w:rsidRPr="00F4223B" w:rsidRDefault="00410E1A" w:rsidP="00F4223B">
      <w:pPr>
        <w:spacing w:line="276" w:lineRule="auto"/>
        <w:jc w:val="both"/>
      </w:pPr>
    </w:p>
    <w:p w:rsidR="00410E1A" w:rsidRPr="00782B42" w:rsidRDefault="00410E1A" w:rsidP="00410E1A">
      <w:pPr>
        <w:pStyle w:val="BodyText"/>
        <w:ind w:right="43"/>
        <w:rPr>
          <w:rFonts w:ascii="SofiaSans" w:hAnsi="SofiaSans"/>
          <w:szCs w:val="24"/>
        </w:rPr>
      </w:pPr>
    </w:p>
    <w:p w:rsidR="00410E1A" w:rsidRDefault="00410E1A" w:rsidP="00410E1A">
      <w:pPr>
        <w:pStyle w:val="BodyText"/>
        <w:ind w:right="43" w:firstLine="851"/>
        <w:rPr>
          <w:rFonts w:ascii="SofiaSans" w:hAnsi="SofiaSans"/>
          <w:b/>
          <w:szCs w:val="24"/>
        </w:rPr>
      </w:pPr>
    </w:p>
    <w:p w:rsidR="00DD2C3E" w:rsidRPr="00782B42" w:rsidRDefault="00DD2C3E" w:rsidP="00410E1A">
      <w:pPr>
        <w:pStyle w:val="BodyText"/>
        <w:ind w:right="43" w:firstLine="851"/>
        <w:rPr>
          <w:rFonts w:ascii="SofiaSans" w:hAnsi="SofiaSans"/>
          <w:b/>
          <w:szCs w:val="24"/>
        </w:rPr>
      </w:pPr>
    </w:p>
    <w:p w:rsidR="00DD2C3E" w:rsidRPr="0020004A" w:rsidRDefault="00DD2C3E" w:rsidP="00DD2C3E">
      <w:pPr>
        <w:tabs>
          <w:tab w:val="left" w:pos="851"/>
        </w:tabs>
        <w:jc w:val="both"/>
        <w:rPr>
          <w:b/>
          <w:sz w:val="22"/>
          <w:szCs w:val="22"/>
        </w:rPr>
      </w:pPr>
      <w:r w:rsidRPr="0020004A">
        <w:rPr>
          <w:b/>
          <w:sz w:val="22"/>
          <w:szCs w:val="22"/>
        </w:rPr>
        <w:t>ВЪЗЛОЖИТЕЛ:                                                                             ИЗПЪЛНИТЕЛ:</w:t>
      </w:r>
    </w:p>
    <w:p w:rsidR="00DD2C3E" w:rsidRPr="0020004A" w:rsidRDefault="00DD2C3E" w:rsidP="00DD2C3E">
      <w:pPr>
        <w:tabs>
          <w:tab w:val="left" w:pos="851"/>
        </w:tabs>
        <w:jc w:val="both"/>
        <w:rPr>
          <w:b/>
          <w:sz w:val="22"/>
          <w:szCs w:val="22"/>
        </w:rPr>
      </w:pPr>
      <w:r w:rsidRPr="0020004A">
        <w:rPr>
          <w:b/>
          <w:sz w:val="22"/>
          <w:szCs w:val="22"/>
        </w:rPr>
        <w:t xml:space="preserve">КМЕТ НА СО-РАЙОН ПАНЧАРЕВО                                                  </w:t>
      </w:r>
    </w:p>
    <w:p w:rsidR="00DD2C3E" w:rsidRPr="0020004A" w:rsidRDefault="00DD2C3E" w:rsidP="00DD2C3E">
      <w:pPr>
        <w:tabs>
          <w:tab w:val="left" w:pos="851"/>
          <w:tab w:val="left" w:pos="8085"/>
        </w:tabs>
        <w:jc w:val="both"/>
        <w:rPr>
          <w:b/>
          <w:sz w:val="22"/>
          <w:szCs w:val="22"/>
        </w:rPr>
      </w:pPr>
      <w:r w:rsidRPr="0020004A">
        <w:rPr>
          <w:b/>
          <w:sz w:val="22"/>
          <w:szCs w:val="22"/>
        </w:rPr>
        <w:t xml:space="preserve">                             /</w:t>
      </w:r>
      <w:r w:rsidRPr="0020004A">
        <w:rPr>
          <w:b/>
          <w:sz w:val="22"/>
          <w:szCs w:val="22"/>
          <w:lang w:val="bg-BG"/>
        </w:rPr>
        <w:t>ЕВГЕНИЯ АЛЕКСИЕВА</w:t>
      </w:r>
      <w:r w:rsidRPr="0020004A">
        <w:rPr>
          <w:b/>
          <w:sz w:val="22"/>
          <w:szCs w:val="22"/>
        </w:rPr>
        <w:t xml:space="preserve"> /                                </w:t>
      </w:r>
    </w:p>
    <w:p w:rsidR="00DD2C3E" w:rsidRPr="0020004A" w:rsidRDefault="00DD2C3E" w:rsidP="00DD2C3E">
      <w:pPr>
        <w:tabs>
          <w:tab w:val="left" w:pos="851"/>
          <w:tab w:val="left" w:pos="8085"/>
        </w:tabs>
        <w:jc w:val="both"/>
        <w:rPr>
          <w:b/>
          <w:sz w:val="22"/>
          <w:szCs w:val="22"/>
        </w:rPr>
      </w:pPr>
      <w:r w:rsidRPr="0020004A">
        <w:rPr>
          <w:b/>
          <w:sz w:val="22"/>
          <w:szCs w:val="22"/>
          <w:lang w:val="bg-BG"/>
        </w:rPr>
        <w:t xml:space="preserve">                                                                                                       </w:t>
      </w:r>
      <w:r>
        <w:rPr>
          <w:b/>
          <w:sz w:val="22"/>
          <w:szCs w:val="22"/>
          <w:lang w:val="bg-BG"/>
        </w:rPr>
        <w:t xml:space="preserve">                </w:t>
      </w:r>
      <w:r w:rsidRPr="0020004A">
        <w:rPr>
          <w:b/>
          <w:sz w:val="22"/>
          <w:szCs w:val="22"/>
        </w:rPr>
        <w:t xml:space="preserve"> </w:t>
      </w:r>
    </w:p>
    <w:p w:rsidR="00DD2C3E" w:rsidRDefault="00DD2C3E" w:rsidP="00DD2C3E">
      <w:pPr>
        <w:tabs>
          <w:tab w:val="left" w:pos="851"/>
        </w:tabs>
        <w:jc w:val="both"/>
        <w:rPr>
          <w:b/>
          <w:sz w:val="22"/>
          <w:szCs w:val="22"/>
        </w:rPr>
      </w:pPr>
    </w:p>
    <w:p w:rsidR="0034135F" w:rsidRPr="0020004A" w:rsidRDefault="0034135F" w:rsidP="00DD2C3E">
      <w:pPr>
        <w:tabs>
          <w:tab w:val="left" w:pos="851"/>
        </w:tabs>
        <w:jc w:val="both"/>
        <w:rPr>
          <w:b/>
          <w:sz w:val="22"/>
          <w:szCs w:val="22"/>
        </w:rPr>
      </w:pPr>
    </w:p>
    <w:p w:rsidR="00DD2C3E" w:rsidRDefault="00DD2C3E" w:rsidP="00DD2C3E">
      <w:pPr>
        <w:tabs>
          <w:tab w:val="left" w:pos="851"/>
        </w:tabs>
        <w:jc w:val="both"/>
        <w:rPr>
          <w:b/>
          <w:sz w:val="22"/>
          <w:szCs w:val="22"/>
        </w:rPr>
      </w:pPr>
    </w:p>
    <w:p w:rsidR="00DD2C3E" w:rsidRPr="0020004A" w:rsidRDefault="00DD2C3E" w:rsidP="00DD2C3E">
      <w:pPr>
        <w:tabs>
          <w:tab w:val="left" w:pos="851"/>
        </w:tabs>
        <w:jc w:val="both"/>
        <w:rPr>
          <w:b/>
          <w:sz w:val="22"/>
          <w:szCs w:val="22"/>
        </w:rPr>
      </w:pPr>
      <w:r w:rsidRPr="0020004A">
        <w:rPr>
          <w:b/>
          <w:sz w:val="22"/>
          <w:szCs w:val="22"/>
        </w:rPr>
        <w:t>ГЛ. СЧЕТОВОДИТЕЛ:</w:t>
      </w:r>
    </w:p>
    <w:p w:rsidR="00DD2C3E" w:rsidRPr="0020004A" w:rsidRDefault="00DD2C3E" w:rsidP="00DD2C3E">
      <w:pPr>
        <w:tabs>
          <w:tab w:val="left" w:pos="851"/>
        </w:tabs>
        <w:jc w:val="both"/>
        <w:rPr>
          <w:b/>
          <w:sz w:val="22"/>
          <w:szCs w:val="22"/>
        </w:rPr>
      </w:pPr>
      <w:r w:rsidRPr="0020004A">
        <w:rPr>
          <w:b/>
          <w:sz w:val="22"/>
          <w:szCs w:val="22"/>
        </w:rPr>
        <w:t xml:space="preserve">             /АЛЕКСАНДРА СИМЕОНОВА/     </w:t>
      </w:r>
    </w:p>
    <w:p w:rsidR="00DD2C3E" w:rsidRPr="0020004A" w:rsidRDefault="00DD2C3E" w:rsidP="00DD2C3E">
      <w:pPr>
        <w:tabs>
          <w:tab w:val="left" w:pos="851"/>
        </w:tabs>
        <w:jc w:val="both"/>
        <w:rPr>
          <w:b/>
          <w:sz w:val="22"/>
          <w:szCs w:val="22"/>
        </w:rPr>
      </w:pPr>
    </w:p>
    <w:p w:rsidR="00DD2C3E" w:rsidRDefault="00DD2C3E" w:rsidP="00DD2C3E">
      <w:pPr>
        <w:tabs>
          <w:tab w:val="left" w:pos="851"/>
        </w:tabs>
        <w:jc w:val="both"/>
        <w:rPr>
          <w:b/>
          <w:sz w:val="22"/>
          <w:szCs w:val="22"/>
          <w:lang w:val="bg-BG"/>
        </w:rPr>
      </w:pPr>
    </w:p>
    <w:p w:rsidR="0034135F" w:rsidRDefault="0034135F" w:rsidP="00DD2C3E">
      <w:pPr>
        <w:tabs>
          <w:tab w:val="left" w:pos="851"/>
        </w:tabs>
        <w:jc w:val="both"/>
        <w:rPr>
          <w:b/>
          <w:sz w:val="22"/>
          <w:szCs w:val="22"/>
          <w:lang w:val="bg-BG"/>
        </w:rPr>
      </w:pPr>
    </w:p>
    <w:p w:rsidR="0034135F" w:rsidRDefault="0034135F" w:rsidP="00DD2C3E">
      <w:pPr>
        <w:tabs>
          <w:tab w:val="left" w:pos="851"/>
        </w:tabs>
        <w:jc w:val="both"/>
        <w:rPr>
          <w:b/>
          <w:sz w:val="22"/>
          <w:szCs w:val="22"/>
          <w:lang w:val="bg-BG"/>
        </w:rPr>
      </w:pPr>
    </w:p>
    <w:p w:rsidR="0034135F" w:rsidRDefault="0034135F" w:rsidP="00DD2C3E">
      <w:pPr>
        <w:tabs>
          <w:tab w:val="left" w:pos="851"/>
        </w:tabs>
        <w:jc w:val="both"/>
        <w:rPr>
          <w:b/>
          <w:sz w:val="22"/>
          <w:szCs w:val="22"/>
          <w:lang w:val="bg-BG"/>
        </w:rPr>
      </w:pPr>
    </w:p>
    <w:p w:rsidR="00DD2C3E" w:rsidRDefault="00FD6032" w:rsidP="00DD2C3E">
      <w:pPr>
        <w:tabs>
          <w:tab w:val="left" w:pos="851"/>
        </w:tabs>
        <w:jc w:val="both"/>
        <w:rPr>
          <w:b/>
          <w:sz w:val="22"/>
          <w:szCs w:val="22"/>
          <w:lang w:val="bg-BG"/>
        </w:rPr>
      </w:pPr>
      <w:r>
        <w:rPr>
          <w:b/>
          <w:sz w:val="22"/>
          <w:szCs w:val="22"/>
          <w:lang w:val="bg-BG"/>
        </w:rPr>
        <w:t xml:space="preserve">Съгласувал </w:t>
      </w:r>
    </w:p>
    <w:p w:rsidR="00DD2C3E" w:rsidRPr="0020004A" w:rsidRDefault="00DD2C3E" w:rsidP="00DD2C3E">
      <w:pPr>
        <w:tabs>
          <w:tab w:val="left" w:pos="851"/>
        </w:tabs>
        <w:jc w:val="both"/>
        <w:rPr>
          <w:b/>
          <w:sz w:val="22"/>
          <w:szCs w:val="22"/>
        </w:rPr>
      </w:pPr>
      <w:r w:rsidRPr="0020004A">
        <w:rPr>
          <w:b/>
          <w:sz w:val="22"/>
          <w:szCs w:val="22"/>
          <w:lang w:val="bg-BG"/>
        </w:rPr>
        <w:t xml:space="preserve">ГЛ. </w:t>
      </w:r>
      <w:r w:rsidRPr="0020004A">
        <w:rPr>
          <w:b/>
          <w:sz w:val="22"/>
          <w:szCs w:val="22"/>
        </w:rPr>
        <w:t xml:space="preserve">ЮРИСКОНСУЛТ:                </w:t>
      </w:r>
    </w:p>
    <w:p w:rsidR="00DD2C3E" w:rsidRPr="00663332" w:rsidRDefault="00DD2C3E" w:rsidP="00DD2C3E">
      <w:pPr>
        <w:tabs>
          <w:tab w:val="left" w:pos="851"/>
        </w:tabs>
        <w:jc w:val="both"/>
        <w:rPr>
          <w:b/>
          <w:sz w:val="22"/>
          <w:szCs w:val="22"/>
        </w:rPr>
      </w:pPr>
      <w:r>
        <w:rPr>
          <w:b/>
          <w:sz w:val="22"/>
          <w:szCs w:val="22"/>
          <w:lang w:val="bg-BG"/>
        </w:rPr>
        <w:t xml:space="preserve">                         </w:t>
      </w:r>
      <w:r w:rsidRPr="0020004A">
        <w:rPr>
          <w:b/>
          <w:sz w:val="22"/>
          <w:szCs w:val="22"/>
        </w:rPr>
        <w:t xml:space="preserve"> /ЛИЛИ ДИМИТРОВА/</w:t>
      </w:r>
    </w:p>
    <w:p w:rsidR="003105B6" w:rsidRPr="00F4223B" w:rsidRDefault="003105B6" w:rsidP="003105B6">
      <w:pPr>
        <w:pStyle w:val="BodyA"/>
        <w:spacing w:after="0" w:line="240" w:lineRule="auto"/>
        <w:jc w:val="both"/>
        <w:rPr>
          <w:rFonts w:ascii="Times New Roman" w:eastAsia="Times New Roman" w:hAnsi="Times New Roman" w:cs="Times New Roman"/>
          <w:iCs/>
          <w:sz w:val="24"/>
          <w:szCs w:val="24"/>
          <w:lang w:val="en-US"/>
        </w:rPr>
      </w:pPr>
    </w:p>
    <w:sectPr w:rsidR="003105B6" w:rsidRPr="00F4223B">
      <w:headerReference w:type="default" r:id="rId8"/>
      <w:footerReference w:type="default" r:id="rId9"/>
      <w:headerReference w:type="first" r:id="rId10"/>
      <w:footerReference w:type="first" r:id="rId11"/>
      <w:pgSz w:w="11900" w:h="16840"/>
      <w:pgMar w:top="1440" w:right="1440" w:bottom="1440" w:left="144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113" w:rsidRDefault="00587113">
      <w:r>
        <w:separator/>
      </w:r>
    </w:p>
  </w:endnote>
  <w:endnote w:type="continuationSeparator" w:id="0">
    <w:p w:rsidR="00587113" w:rsidRDefault="0058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ofiaSans">
    <w:altName w:val="Courier New"/>
    <w:charset w:val="CC"/>
    <w:family w:val="auto"/>
    <w:pitch w:val="variable"/>
    <w:sig w:usb0="00000001" w:usb1="000000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991" w:rsidRDefault="002C5991">
    <w:pPr>
      <w:pStyle w:val="Header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991" w:rsidRDefault="002C59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113" w:rsidRDefault="00587113">
      <w:r>
        <w:separator/>
      </w:r>
    </w:p>
  </w:footnote>
  <w:footnote w:type="continuationSeparator" w:id="0">
    <w:p w:rsidR="00587113" w:rsidRDefault="00587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991" w:rsidRDefault="002C5991">
    <w:pPr>
      <w:pStyle w:val="HeaderFoot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991" w:rsidRDefault="002C59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7231AB"/>
    <w:multiLevelType w:val="hybridMultilevel"/>
    <w:tmpl w:val="DC02F6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65967CA2"/>
    <w:multiLevelType w:val="hybridMultilevel"/>
    <w:tmpl w:val="0B3C6FB4"/>
    <w:lvl w:ilvl="0" w:tplc="D2582E6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991"/>
    <w:rsid w:val="000012C3"/>
    <w:rsid w:val="00060FC6"/>
    <w:rsid w:val="00096DA6"/>
    <w:rsid w:val="000B3F12"/>
    <w:rsid w:val="001447B5"/>
    <w:rsid w:val="0014531E"/>
    <w:rsid w:val="00194385"/>
    <w:rsid w:val="0019478A"/>
    <w:rsid w:val="001C4887"/>
    <w:rsid w:val="00253E1A"/>
    <w:rsid w:val="002C3478"/>
    <w:rsid w:val="002C5991"/>
    <w:rsid w:val="002D60FB"/>
    <w:rsid w:val="002F4A85"/>
    <w:rsid w:val="003105B6"/>
    <w:rsid w:val="00322358"/>
    <w:rsid w:val="0034135F"/>
    <w:rsid w:val="00343982"/>
    <w:rsid w:val="00393EB4"/>
    <w:rsid w:val="003A76A6"/>
    <w:rsid w:val="003C7FFC"/>
    <w:rsid w:val="003F2135"/>
    <w:rsid w:val="00410E1A"/>
    <w:rsid w:val="004314DC"/>
    <w:rsid w:val="0048019B"/>
    <w:rsid w:val="004C047C"/>
    <w:rsid w:val="00577789"/>
    <w:rsid w:val="00587113"/>
    <w:rsid w:val="005A4DF1"/>
    <w:rsid w:val="00680394"/>
    <w:rsid w:val="00692D89"/>
    <w:rsid w:val="006E2528"/>
    <w:rsid w:val="00735A2E"/>
    <w:rsid w:val="00773878"/>
    <w:rsid w:val="007D1C95"/>
    <w:rsid w:val="007D4F23"/>
    <w:rsid w:val="007F104F"/>
    <w:rsid w:val="0086629C"/>
    <w:rsid w:val="00866571"/>
    <w:rsid w:val="0096733E"/>
    <w:rsid w:val="00994F3F"/>
    <w:rsid w:val="00A1072A"/>
    <w:rsid w:val="00A15EBD"/>
    <w:rsid w:val="00A77AFB"/>
    <w:rsid w:val="00AC0DA4"/>
    <w:rsid w:val="00AE552D"/>
    <w:rsid w:val="00B116D9"/>
    <w:rsid w:val="00B51A25"/>
    <w:rsid w:val="00BD793B"/>
    <w:rsid w:val="00BF5D81"/>
    <w:rsid w:val="00C65462"/>
    <w:rsid w:val="00C866D1"/>
    <w:rsid w:val="00CA2218"/>
    <w:rsid w:val="00CD45C6"/>
    <w:rsid w:val="00D35485"/>
    <w:rsid w:val="00D43D14"/>
    <w:rsid w:val="00D5167A"/>
    <w:rsid w:val="00D51AF1"/>
    <w:rsid w:val="00D94460"/>
    <w:rsid w:val="00DD2C3E"/>
    <w:rsid w:val="00DD4FA0"/>
    <w:rsid w:val="00E87383"/>
    <w:rsid w:val="00EC4ED9"/>
    <w:rsid w:val="00EE2C8E"/>
    <w:rsid w:val="00F30D4B"/>
    <w:rsid w:val="00F4223B"/>
    <w:rsid w:val="00F56641"/>
    <w:rsid w:val="00F63460"/>
    <w:rsid w:val="00F9582D"/>
    <w:rsid w:val="00FD603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F41E2E-DDD3-408A-B40A-02B8FB1D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bg-BG" w:eastAsia="bg-B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next w:val="Normal"/>
    <w:link w:val="Heading1Char"/>
    <w:qFormat/>
    <w:rsid w:val="00410E1A"/>
    <w:pPr>
      <w:keepNext/>
      <w:pBdr>
        <w:top w:val="none" w:sz="0" w:space="0" w:color="auto"/>
        <w:left w:val="none" w:sz="0" w:space="0" w:color="auto"/>
        <w:bottom w:val="none" w:sz="0" w:space="0" w:color="auto"/>
        <w:right w:val="none" w:sz="0" w:space="0" w:color="auto"/>
        <w:between w:val="none" w:sz="0" w:space="0" w:color="auto"/>
        <w:bar w:val="none" w:sz="0" w:color="auto"/>
      </w:pBdr>
      <w:ind w:right="894" w:firstLine="851"/>
      <w:jc w:val="both"/>
      <w:outlineLvl w:val="0"/>
    </w:pPr>
    <w:rPr>
      <w:rFonts w:eastAsia="Times New Roman"/>
      <w:b/>
      <w:sz w:val="32"/>
      <w:szCs w:val="20"/>
      <w:bdr w:val="none" w:sz="0" w:space="0" w:color="auto"/>
      <w:lang w:val="bg-BG"/>
    </w:rPr>
  </w:style>
  <w:style w:type="paragraph" w:styleId="Heading2">
    <w:name w:val="heading 2"/>
    <w:basedOn w:val="Normal"/>
    <w:next w:val="Normal"/>
    <w:link w:val="Heading2Char"/>
    <w:qFormat/>
    <w:rsid w:val="00410E1A"/>
    <w:pPr>
      <w:keepNext/>
      <w:pBdr>
        <w:top w:val="none" w:sz="0" w:space="0" w:color="auto"/>
        <w:left w:val="none" w:sz="0" w:space="0" w:color="auto"/>
        <w:bottom w:val="none" w:sz="0" w:space="0" w:color="auto"/>
        <w:right w:val="none" w:sz="0" w:space="0" w:color="auto"/>
        <w:between w:val="none" w:sz="0" w:space="0" w:color="auto"/>
        <w:bar w:val="none" w:sz="0" w:color="auto"/>
      </w:pBdr>
      <w:ind w:right="894" w:firstLine="851"/>
      <w:jc w:val="both"/>
      <w:outlineLvl w:val="1"/>
    </w:pPr>
    <w:rPr>
      <w:rFonts w:ascii="Arial" w:eastAsia="Times New Roman" w:hAnsi="Arial"/>
      <w:szCs w:val="20"/>
      <w:bdr w:val="none" w:sz="0" w:space="0" w:color="auto"/>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table" w:styleId="TableGrid">
    <w:name w:val="Table Grid"/>
    <w:basedOn w:val="TableNormal"/>
    <w:uiPriority w:val="39"/>
    <w:rsid w:val="004C04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7F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FFC"/>
    <w:rPr>
      <w:rFonts w:ascii="Segoe UI" w:hAnsi="Segoe UI" w:cs="Segoe UI"/>
      <w:sz w:val="18"/>
      <w:szCs w:val="18"/>
      <w:lang w:val="en-US" w:eastAsia="en-US"/>
    </w:rPr>
  </w:style>
  <w:style w:type="character" w:customStyle="1" w:styleId="Heading1Char">
    <w:name w:val="Heading 1 Char"/>
    <w:basedOn w:val="DefaultParagraphFont"/>
    <w:link w:val="Heading1"/>
    <w:rsid w:val="00410E1A"/>
    <w:rPr>
      <w:rFonts w:eastAsia="Times New Roman"/>
      <w:b/>
      <w:sz w:val="32"/>
      <w:bdr w:val="none" w:sz="0" w:space="0" w:color="auto"/>
      <w:lang w:eastAsia="en-US"/>
    </w:rPr>
  </w:style>
  <w:style w:type="character" w:customStyle="1" w:styleId="Heading2Char">
    <w:name w:val="Heading 2 Char"/>
    <w:basedOn w:val="DefaultParagraphFont"/>
    <w:link w:val="Heading2"/>
    <w:rsid w:val="00410E1A"/>
    <w:rPr>
      <w:rFonts w:ascii="Arial" w:eastAsia="Times New Roman" w:hAnsi="Arial"/>
      <w:sz w:val="24"/>
      <w:bdr w:val="none" w:sz="0" w:space="0" w:color="auto"/>
      <w:lang w:eastAsia="en-US"/>
    </w:rPr>
  </w:style>
  <w:style w:type="paragraph" w:styleId="BodyText">
    <w:name w:val="Body Text"/>
    <w:basedOn w:val="Normal"/>
    <w:link w:val="BodyTextChar"/>
    <w:rsid w:val="00410E1A"/>
    <w:pPr>
      <w:pBdr>
        <w:top w:val="none" w:sz="0" w:space="0" w:color="auto"/>
        <w:left w:val="none" w:sz="0" w:space="0" w:color="auto"/>
        <w:bottom w:val="none" w:sz="0" w:space="0" w:color="auto"/>
        <w:right w:val="none" w:sz="0" w:space="0" w:color="auto"/>
        <w:between w:val="none" w:sz="0" w:space="0" w:color="auto"/>
        <w:bar w:val="none" w:sz="0" w:color="auto"/>
      </w:pBdr>
      <w:ind w:right="894"/>
      <w:jc w:val="both"/>
    </w:pPr>
    <w:rPr>
      <w:rFonts w:ascii="Arial" w:eastAsia="Times New Roman" w:hAnsi="Arial"/>
      <w:szCs w:val="20"/>
      <w:bdr w:val="none" w:sz="0" w:space="0" w:color="auto"/>
      <w:lang w:val="bg-BG"/>
    </w:rPr>
  </w:style>
  <w:style w:type="character" w:customStyle="1" w:styleId="BodyTextChar">
    <w:name w:val="Body Text Char"/>
    <w:basedOn w:val="DefaultParagraphFont"/>
    <w:link w:val="BodyText"/>
    <w:rsid w:val="00410E1A"/>
    <w:rPr>
      <w:rFonts w:ascii="Arial" w:eastAsia="Times New Roman" w:hAnsi="Arial"/>
      <w:sz w:val="24"/>
      <w:bdr w:val="none" w:sz="0" w:space="0" w:color="auto"/>
      <w:lang w:eastAsia="en-US"/>
    </w:rPr>
  </w:style>
  <w:style w:type="paragraph" w:styleId="BodyTextIndent">
    <w:name w:val="Body Text Indent"/>
    <w:basedOn w:val="Normal"/>
    <w:link w:val="BodyTextIndentChar"/>
    <w:rsid w:val="00410E1A"/>
    <w:pPr>
      <w:pBdr>
        <w:top w:val="none" w:sz="0" w:space="0" w:color="auto"/>
        <w:left w:val="none" w:sz="0" w:space="0" w:color="auto"/>
        <w:bottom w:val="none" w:sz="0" w:space="0" w:color="auto"/>
        <w:right w:val="none" w:sz="0" w:space="0" w:color="auto"/>
        <w:between w:val="none" w:sz="0" w:space="0" w:color="auto"/>
        <w:bar w:val="none" w:sz="0" w:color="auto"/>
      </w:pBdr>
      <w:ind w:right="894" w:firstLine="851"/>
      <w:jc w:val="both"/>
    </w:pPr>
    <w:rPr>
      <w:rFonts w:ascii="Arial" w:eastAsia="Times New Roman" w:hAnsi="Arial"/>
      <w:szCs w:val="20"/>
      <w:bdr w:val="none" w:sz="0" w:space="0" w:color="auto"/>
      <w:lang w:val="bg-BG"/>
    </w:rPr>
  </w:style>
  <w:style w:type="character" w:customStyle="1" w:styleId="BodyTextIndentChar">
    <w:name w:val="Body Text Indent Char"/>
    <w:basedOn w:val="DefaultParagraphFont"/>
    <w:link w:val="BodyTextIndent"/>
    <w:rsid w:val="00410E1A"/>
    <w:rPr>
      <w:rFonts w:ascii="Arial" w:eastAsia="Times New Roman" w:hAnsi="Arial"/>
      <w:sz w:val="24"/>
      <w:bdr w:val="none" w:sz="0" w:space="0" w:color="auto"/>
      <w:lang w:eastAsia="en-US"/>
    </w:rPr>
  </w:style>
  <w:style w:type="paragraph" w:customStyle="1" w:styleId="style14">
    <w:name w:val="style14"/>
    <w:basedOn w:val="Normal"/>
    <w:rsid w:val="00410E1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bg-BG" w:eastAsia="bg-BG"/>
    </w:rPr>
  </w:style>
  <w:style w:type="paragraph" w:styleId="ListParagraph">
    <w:name w:val="List Paragraph"/>
    <w:basedOn w:val="Normal"/>
    <w:uiPriority w:val="34"/>
    <w:qFormat/>
    <w:rsid w:val="00F422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Pancharevo04</dc:creator>
  <cp:lastModifiedBy>Daniela Bojilova</cp:lastModifiedBy>
  <cp:revision>2</cp:revision>
  <cp:lastPrinted>2024-01-19T08:28:00Z</cp:lastPrinted>
  <dcterms:created xsi:type="dcterms:W3CDTF">2025-11-19T10:28:00Z</dcterms:created>
  <dcterms:modified xsi:type="dcterms:W3CDTF">2025-11-19T10:28:00Z</dcterms:modified>
</cp:coreProperties>
</file>